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210C08">
      <w:pPr>
        <w:pStyle w:val="4"/>
        <w:keepNext/>
        <w:keepLines/>
        <w:pageBreakBefore w:val="0"/>
        <w:widowControl/>
        <w:numPr>
          <w:ilvl w:val="2"/>
          <w:numId w:val="0"/>
        </w:numPr>
        <w:kinsoku/>
        <w:wordWrap/>
        <w:overflowPunct/>
        <w:topLinePunct w:val="0"/>
        <w:autoSpaceDE/>
        <w:autoSpaceDN/>
        <w:bidi w:val="0"/>
        <w:adjustRightInd/>
        <w:snapToGrid/>
        <w:ind w:leftChars="0"/>
        <w:textAlignment w:val="auto"/>
        <w:rPr>
          <w:rFonts w:hint="eastAsia" w:ascii="思源宋体 CN Light" w:hAnsi="思源宋体 CN Light" w:cs="思源宋体 CN Light"/>
          <w:b/>
          <w:bCs w:val="0"/>
          <w:color w:val="0000FF"/>
          <w:sz w:val="44"/>
          <w:szCs w:val="32"/>
          <w:lang w:val="en-US" w:eastAsia="zh-CN"/>
        </w:rPr>
      </w:pPr>
      <w:bookmarkStart w:id="0" w:name="_Toc346183639"/>
      <w:bookmarkStart w:id="1" w:name="_Toc4601"/>
      <w:bookmarkStart w:id="2" w:name="_Toc10862"/>
      <w:bookmarkStart w:id="3" w:name="_Toc30544"/>
      <w:bookmarkStart w:id="4" w:name="_Toc47536829"/>
      <w:bookmarkStart w:id="5" w:name="_Toc10991"/>
      <w:bookmarkStart w:id="6" w:name="_Toc47532184"/>
      <w:bookmarkStart w:id="7" w:name="_Toc22699"/>
      <w:bookmarkStart w:id="8" w:name="_Toc31551"/>
      <w:bookmarkStart w:id="9" w:name="_Toc30446"/>
      <w:bookmarkStart w:id="10" w:name="_Toc23015"/>
      <w:bookmarkStart w:id="11" w:name="_Toc14804"/>
      <w:r>
        <w:rPr>
          <w:rFonts w:hint="eastAsia" w:ascii="思源宋体 CN Light" w:hAnsi="思源宋体 CN Light" w:cs="思源宋体 CN Light"/>
          <w:b/>
          <w:bCs w:val="0"/>
          <w:color w:val="0000FF"/>
          <w:sz w:val="44"/>
          <w:szCs w:val="32"/>
          <w:lang w:val="en-US" w:eastAsia="zh-CN"/>
        </w:rPr>
        <w:t>一、浏览器配置</w:t>
      </w:r>
      <w:bookmarkEnd w:id="0"/>
      <w:bookmarkEnd w:id="1"/>
      <w:bookmarkEnd w:id="2"/>
      <w:bookmarkEnd w:id="3"/>
      <w:bookmarkEnd w:id="4"/>
      <w:bookmarkEnd w:id="5"/>
      <w:bookmarkEnd w:id="6"/>
      <w:bookmarkEnd w:id="7"/>
      <w:bookmarkEnd w:id="8"/>
      <w:bookmarkEnd w:id="9"/>
    </w:p>
    <w:p w14:paraId="3588F4F8">
      <w:pPr>
        <w:pStyle w:val="4"/>
        <w:bidi w:val="0"/>
        <w:rPr>
          <w:lang w:val="en-US" w:eastAsia="zh-CN"/>
        </w:rPr>
      </w:pPr>
      <w:bookmarkStart w:id="12" w:name="_Toc346183640"/>
      <w:bookmarkStart w:id="13" w:name="_Toc15786"/>
      <w:bookmarkStart w:id="14" w:name="_Toc24660"/>
      <w:bookmarkStart w:id="15" w:name="_Toc18571"/>
      <w:bookmarkStart w:id="16" w:name="_Toc21238"/>
      <w:bookmarkStart w:id="17" w:name="_Toc8353"/>
      <w:bookmarkStart w:id="18" w:name="_Toc47532185"/>
      <w:bookmarkStart w:id="19" w:name="_Toc19313"/>
      <w:bookmarkStart w:id="20" w:name="_Toc2639"/>
      <w:bookmarkStart w:id="21" w:name="_Toc47536830"/>
      <w:r>
        <w:rPr>
          <w:lang w:val="en-US" w:eastAsia="zh-CN"/>
        </w:rPr>
        <w:t>Internet选项</w:t>
      </w:r>
      <w:bookmarkEnd w:id="12"/>
      <w:bookmarkEnd w:id="13"/>
      <w:bookmarkEnd w:id="14"/>
      <w:bookmarkEnd w:id="15"/>
      <w:bookmarkEnd w:id="16"/>
      <w:bookmarkEnd w:id="17"/>
      <w:bookmarkEnd w:id="18"/>
      <w:bookmarkEnd w:id="19"/>
      <w:bookmarkEnd w:id="20"/>
      <w:bookmarkEnd w:id="21"/>
    </w:p>
    <w:p w14:paraId="6EA8B0D9">
      <w:pPr>
        <w:bidi w:val="0"/>
      </w:pPr>
      <w:r>
        <w:rPr>
          <w:rFonts w:hint="eastAsia"/>
        </w:rPr>
        <w:t>为了让系统插件能够正常工作，请按照以下步骤进行浏览器的配置。</w:t>
      </w:r>
    </w:p>
    <w:p w14:paraId="2B3ED8C6">
      <w:pPr>
        <w:bidi w:val="0"/>
      </w:pPr>
      <w:r>
        <w:rPr>
          <w:rFonts w:hint="eastAsia"/>
        </w:rPr>
        <w:t>1、打开IE浏览器，点击“工具”菜单，选择“Internet选项”，如下图：</w:t>
      </w:r>
    </w:p>
    <w:p w14:paraId="5E2D6BB5">
      <w:pPr>
        <w:pStyle w:val="9"/>
        <w:bidi w:val="0"/>
      </w:pPr>
      <w:r>
        <w:drawing>
          <wp:inline distT="0" distB="0" distL="114300" distR="114300">
            <wp:extent cx="2931160" cy="2519680"/>
            <wp:effectExtent l="0" t="0" r="2540" b="139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2931160" cy="2519680"/>
                    </a:xfrm>
                    <a:prstGeom prst="rect">
                      <a:avLst/>
                    </a:prstGeom>
                    <a:noFill/>
                    <a:ln>
                      <a:noFill/>
                    </a:ln>
                  </pic:spPr>
                </pic:pic>
              </a:graphicData>
            </a:graphic>
          </wp:inline>
        </w:drawing>
      </w:r>
    </w:p>
    <w:p w14:paraId="049CFDEE">
      <w:pPr>
        <w:bidi w:val="0"/>
      </w:pPr>
      <w:r>
        <w:rPr>
          <w:rFonts w:hint="eastAsia"/>
        </w:rPr>
        <w:t>2、弹出“Internet选项”对话框，请选择“安全”选项卡，并选中“受信任的站点”，如下图：</w:t>
      </w:r>
    </w:p>
    <w:p w14:paraId="609582D5">
      <w:pPr>
        <w:pStyle w:val="9"/>
        <w:bidi w:val="0"/>
      </w:pPr>
      <w:r>
        <w:drawing>
          <wp:inline distT="0" distB="0" distL="114300" distR="114300">
            <wp:extent cx="2680335" cy="3147060"/>
            <wp:effectExtent l="0" t="0" r="5715" b="152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2680335" cy="3147060"/>
                    </a:xfrm>
                    <a:prstGeom prst="rect">
                      <a:avLst/>
                    </a:prstGeom>
                    <a:noFill/>
                    <a:ln>
                      <a:noFill/>
                    </a:ln>
                  </pic:spPr>
                </pic:pic>
              </a:graphicData>
            </a:graphic>
          </wp:inline>
        </w:drawing>
      </w:r>
    </w:p>
    <w:p w14:paraId="2CD6D496">
      <w:pPr>
        <w:bidi w:val="0"/>
      </w:pPr>
      <w:r>
        <w:rPr>
          <w:rFonts w:hint="eastAsia"/>
        </w:rPr>
        <w:t>3、点击“站点” 按钮，出现如下对话框，如下图：</w:t>
      </w:r>
    </w:p>
    <w:p w14:paraId="25BF9131">
      <w:pPr>
        <w:pStyle w:val="9"/>
        <w:bidi w:val="0"/>
      </w:pPr>
      <w:r>
        <w:drawing>
          <wp:inline distT="0" distB="0" distL="114300" distR="114300">
            <wp:extent cx="4400550" cy="3937000"/>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4400550" cy="3937000"/>
                    </a:xfrm>
                    <a:prstGeom prst="rect">
                      <a:avLst/>
                    </a:prstGeom>
                    <a:noFill/>
                    <a:ln>
                      <a:noFill/>
                    </a:ln>
                  </pic:spPr>
                </pic:pic>
              </a:graphicData>
            </a:graphic>
          </wp:inline>
        </w:drawing>
      </w:r>
    </w:p>
    <w:p w14:paraId="5A6A5113">
      <w:pPr>
        <w:bidi w:val="0"/>
      </w:pPr>
      <w:r>
        <w:rPr>
          <w:rFonts w:hint="eastAsia"/>
        </w:rPr>
        <w:t>输入系统服务器的IP地址，然后点击“添加”按钮完成添加，再按“关闭”按钮退出。</w:t>
      </w:r>
    </w:p>
    <w:p w14:paraId="3D950C5C">
      <w:pPr>
        <w:bidi w:val="0"/>
      </w:pPr>
      <w:r>
        <w:rPr>
          <w:rFonts w:hint="eastAsia"/>
        </w:rPr>
        <w:t>4、</w:t>
      </w:r>
      <w:r>
        <w:t>设置自定义安全级别，开放Activex的访问权限，如下图：</w:t>
      </w:r>
    </w:p>
    <w:p w14:paraId="64943ABB">
      <w:pPr>
        <w:pStyle w:val="9"/>
        <w:bidi w:val="0"/>
      </w:pPr>
      <w:r>
        <w:drawing>
          <wp:inline distT="0" distB="0" distL="114300" distR="114300">
            <wp:extent cx="3371850" cy="41052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3371850" cy="4105275"/>
                    </a:xfrm>
                    <a:prstGeom prst="rect">
                      <a:avLst/>
                    </a:prstGeom>
                    <a:noFill/>
                    <a:ln>
                      <a:noFill/>
                    </a:ln>
                  </pic:spPr>
                </pic:pic>
              </a:graphicData>
            </a:graphic>
          </wp:inline>
        </w:drawing>
      </w:r>
    </w:p>
    <w:p w14:paraId="044A9218">
      <w:pPr>
        <w:bidi w:val="0"/>
      </w:pPr>
      <w:r>
        <w:rPr>
          <w:rFonts w:hint="eastAsia"/>
        </w:rPr>
        <w:t>①</w:t>
      </w:r>
      <w:r>
        <w:t>会出现一个窗口，把其中的Activex控件和插件的设置全部改为启用</w:t>
      </w:r>
      <w:r>
        <w:rPr>
          <w:rFonts w:hint="eastAsia"/>
        </w:rPr>
        <w:t>，如下图：</w:t>
      </w:r>
    </w:p>
    <w:p w14:paraId="75561BB8">
      <w:pPr>
        <w:pStyle w:val="9"/>
        <w:bidi w:val="0"/>
      </w:pPr>
      <w:r>
        <w:drawing>
          <wp:inline distT="0" distB="0" distL="114300" distR="114300">
            <wp:extent cx="3397250" cy="3632835"/>
            <wp:effectExtent l="0" t="0" r="1270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3397250" cy="3632835"/>
                    </a:xfrm>
                    <a:prstGeom prst="rect">
                      <a:avLst/>
                    </a:prstGeom>
                    <a:noFill/>
                    <a:ln>
                      <a:noFill/>
                    </a:ln>
                  </pic:spPr>
                </pic:pic>
              </a:graphicData>
            </a:graphic>
          </wp:inline>
        </w:drawing>
      </w:r>
    </w:p>
    <w:p w14:paraId="2F6CA5B9">
      <w:pPr>
        <w:bidi w:val="0"/>
      </w:pPr>
      <w:r>
        <w:rPr>
          <w:rFonts w:hint="eastAsia"/>
        </w:rPr>
        <w:t>②</w:t>
      </w:r>
      <w:r>
        <w:t>文件下载设置，开放文件下载的权限：设置为启用，如下图：</w:t>
      </w:r>
    </w:p>
    <w:p w14:paraId="63DA89BB">
      <w:pPr>
        <w:pStyle w:val="9"/>
        <w:bidi w:val="0"/>
      </w:pPr>
      <w:r>
        <w:drawing>
          <wp:inline distT="0" distB="0" distL="114300" distR="114300">
            <wp:extent cx="3192780" cy="3355975"/>
            <wp:effectExtent l="0" t="0" r="7620" b="158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3192780" cy="3355975"/>
                    </a:xfrm>
                    <a:prstGeom prst="rect">
                      <a:avLst/>
                    </a:prstGeom>
                    <a:noFill/>
                    <a:ln>
                      <a:noFill/>
                    </a:ln>
                  </pic:spPr>
                </pic:pic>
              </a:graphicData>
            </a:graphic>
          </wp:inline>
        </w:drawing>
      </w:r>
    </w:p>
    <w:p w14:paraId="5569549B">
      <w:pPr>
        <w:pStyle w:val="4"/>
        <w:bidi w:val="0"/>
        <w:rPr>
          <w:lang w:val="en-US" w:eastAsia="zh-CN"/>
        </w:rPr>
      </w:pPr>
      <w:bookmarkStart w:id="22" w:name="_Toc7320"/>
      <w:bookmarkStart w:id="23" w:name="_Toc47536831"/>
      <w:bookmarkStart w:id="24" w:name="_Toc47532186"/>
      <w:bookmarkStart w:id="25" w:name="_Toc18312"/>
      <w:bookmarkStart w:id="26" w:name="_Toc17580"/>
      <w:bookmarkStart w:id="27" w:name="_Toc2010"/>
      <w:bookmarkStart w:id="28" w:name="_Toc23680"/>
      <w:bookmarkStart w:id="29" w:name="_Toc14899"/>
      <w:bookmarkStart w:id="30" w:name="_Toc7121"/>
      <w:bookmarkStart w:id="31" w:name="_Toc346183641"/>
      <w:r>
        <w:rPr>
          <w:lang w:val="en-US" w:eastAsia="zh-CN"/>
        </w:rPr>
        <w:t>关闭拦截工具</w:t>
      </w:r>
      <w:bookmarkEnd w:id="22"/>
      <w:bookmarkEnd w:id="23"/>
      <w:bookmarkEnd w:id="24"/>
      <w:bookmarkEnd w:id="25"/>
      <w:bookmarkEnd w:id="26"/>
      <w:bookmarkEnd w:id="27"/>
      <w:bookmarkEnd w:id="28"/>
      <w:bookmarkEnd w:id="29"/>
      <w:bookmarkEnd w:id="30"/>
      <w:bookmarkEnd w:id="31"/>
    </w:p>
    <w:p w14:paraId="3ABFBA55">
      <w:pPr>
        <w:bidi w:val="0"/>
      </w:pPr>
      <w:r>
        <w:t>上述操作完成后，如果系统中某些功能仍不能使用，请将拦截工具关闭再试用。比如在windows工具栏中关闭弹出窗口阻止程序的操作，如下图：</w:t>
      </w:r>
    </w:p>
    <w:p w14:paraId="67141537">
      <w:pPr>
        <w:pStyle w:val="9"/>
        <w:bidi w:val="0"/>
      </w:pPr>
      <w:r>
        <w:drawing>
          <wp:inline distT="0" distB="0" distL="114300" distR="114300">
            <wp:extent cx="4820920" cy="2189480"/>
            <wp:effectExtent l="0" t="0" r="17780"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stretch>
                      <a:fillRect/>
                    </a:stretch>
                  </pic:blipFill>
                  <pic:spPr>
                    <a:xfrm>
                      <a:off x="0" y="0"/>
                      <a:ext cx="4820920" cy="2189480"/>
                    </a:xfrm>
                    <a:prstGeom prst="rect">
                      <a:avLst/>
                    </a:prstGeom>
                    <a:noFill/>
                    <a:ln>
                      <a:noFill/>
                    </a:ln>
                  </pic:spPr>
                </pic:pic>
              </a:graphicData>
            </a:graphic>
          </wp:inline>
        </w:drawing>
      </w:r>
    </w:p>
    <w:p w14:paraId="773C83A7"/>
    <w:p w14:paraId="20C16A93">
      <w:pPr>
        <w:pStyle w:val="4"/>
        <w:keepNext/>
        <w:keepLines/>
        <w:pageBreakBefore w:val="0"/>
        <w:widowControl/>
        <w:numPr>
          <w:ilvl w:val="2"/>
          <w:numId w:val="0"/>
        </w:numPr>
        <w:kinsoku/>
        <w:wordWrap/>
        <w:overflowPunct/>
        <w:topLinePunct w:val="0"/>
        <w:autoSpaceDE/>
        <w:autoSpaceDN/>
        <w:bidi w:val="0"/>
        <w:adjustRightInd/>
        <w:snapToGrid/>
        <w:ind w:leftChars="0"/>
        <w:textAlignment w:val="auto"/>
        <w:rPr>
          <w:rFonts w:hint="eastAsia" w:ascii="思源宋体 CN Light" w:hAnsi="思源宋体 CN Light" w:eastAsia="思源宋体 CN Light" w:cs="思源宋体 CN Light"/>
          <w:b/>
          <w:bCs w:val="0"/>
          <w:color w:val="0000FF"/>
          <w:sz w:val="44"/>
          <w:szCs w:val="32"/>
          <w:lang w:val="en-US" w:eastAsia="zh-CN"/>
        </w:rPr>
      </w:pPr>
      <w:r>
        <w:rPr>
          <w:rFonts w:hint="eastAsia" w:ascii="思源宋体 CN Light" w:hAnsi="思源宋体 CN Light" w:cs="思源宋体 CN Light"/>
          <w:b/>
          <w:bCs w:val="0"/>
          <w:color w:val="0000FF"/>
          <w:sz w:val="44"/>
          <w:szCs w:val="32"/>
          <w:lang w:val="en-US" w:eastAsia="zh-CN"/>
        </w:rPr>
        <w:t>二、</w:t>
      </w:r>
      <w:r>
        <w:rPr>
          <w:rFonts w:hint="eastAsia" w:ascii="思源宋体 CN Light" w:hAnsi="思源宋体 CN Light" w:eastAsia="思源宋体 CN Light" w:cs="思源宋体 CN Light"/>
          <w:b/>
          <w:bCs w:val="0"/>
          <w:color w:val="0000FF"/>
          <w:sz w:val="44"/>
          <w:szCs w:val="32"/>
          <w:lang w:val="en-US" w:eastAsia="zh-CN"/>
        </w:rPr>
        <w:t>免费注册</w:t>
      </w:r>
    </w:p>
    <w:p w14:paraId="3969DDCF">
      <w:pPr>
        <w:rPr>
          <w:rFonts w:hint="eastAsia"/>
          <w:lang w:val="en-US" w:eastAsia="zh-CN"/>
        </w:rPr>
      </w:pPr>
      <w:r>
        <w:rPr>
          <w:rFonts w:hint="eastAsia"/>
          <w:lang w:val="en-US" w:eastAsia="zh-CN"/>
        </w:rPr>
        <w:t>输入地址：http://183.162.224.31:81/CSTPBidder</w:t>
      </w:r>
    </w:p>
    <w:p w14:paraId="76624122">
      <w:pPr>
        <w:bidi w:val="0"/>
        <w:rPr>
          <w:rFonts w:hint="eastAsia"/>
          <w:lang w:val="en-US" w:eastAsia="zh-CN"/>
        </w:rPr>
      </w:pPr>
      <w:r>
        <w:rPr>
          <w:rFonts w:hint="eastAsia"/>
          <w:lang w:val="en-US" w:eastAsia="zh-CN"/>
        </w:rPr>
        <w:t>进入以下界面：点击免费注册</w:t>
      </w:r>
    </w:p>
    <w:p w14:paraId="1D6466D4">
      <w:pPr>
        <w:numPr>
          <w:ilvl w:val="0"/>
          <w:numId w:val="0"/>
        </w:numPr>
        <w:tabs>
          <w:tab w:val="left" w:pos="0"/>
        </w:tabs>
        <w:ind w:leftChars="0"/>
      </w:pPr>
      <w:r>
        <w:drawing>
          <wp:inline distT="0" distB="0" distL="114300" distR="114300">
            <wp:extent cx="5541645" cy="2430145"/>
            <wp:effectExtent l="0" t="0" r="1905" b="825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3"/>
                    <a:stretch>
                      <a:fillRect/>
                    </a:stretch>
                  </pic:blipFill>
                  <pic:spPr>
                    <a:xfrm>
                      <a:off x="0" y="0"/>
                      <a:ext cx="5541645" cy="2430145"/>
                    </a:xfrm>
                    <a:prstGeom prst="rect">
                      <a:avLst/>
                    </a:prstGeom>
                    <a:noFill/>
                    <a:ln>
                      <a:noFill/>
                    </a:ln>
                  </pic:spPr>
                </pic:pic>
              </a:graphicData>
            </a:graphic>
          </wp:inline>
        </w:drawing>
      </w:r>
    </w:p>
    <w:p w14:paraId="7C019E18">
      <w:pPr>
        <w:bidi w:val="0"/>
        <w:ind w:left="0" w:leftChars="0" w:firstLine="0" w:firstLineChars="0"/>
        <w:jc w:val="center"/>
      </w:pPr>
      <w:r>
        <w:drawing>
          <wp:inline distT="0" distB="0" distL="114300" distR="114300">
            <wp:extent cx="5269230" cy="4793615"/>
            <wp:effectExtent l="0" t="0" r="7620" b="698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4"/>
                    <a:stretch>
                      <a:fillRect/>
                    </a:stretch>
                  </pic:blipFill>
                  <pic:spPr>
                    <a:xfrm>
                      <a:off x="0" y="0"/>
                      <a:ext cx="5269230" cy="4793615"/>
                    </a:xfrm>
                    <a:prstGeom prst="rect">
                      <a:avLst/>
                    </a:prstGeom>
                    <a:noFill/>
                    <a:ln>
                      <a:noFill/>
                    </a:ln>
                  </pic:spPr>
                </pic:pic>
              </a:graphicData>
            </a:graphic>
          </wp:inline>
        </w:drawing>
      </w:r>
    </w:p>
    <w:p w14:paraId="418F9DB6">
      <w:pPr>
        <w:pStyle w:val="2"/>
        <w:ind w:left="0" w:leftChars="0" w:firstLine="0" w:firstLineChars="0"/>
        <w:rPr>
          <w:rFonts w:hint="eastAsia"/>
          <w:lang w:val="en-US" w:eastAsia="zh-CN"/>
        </w:rPr>
      </w:pPr>
      <w:r>
        <w:rPr>
          <w:rFonts w:hint="eastAsia"/>
          <w:lang w:eastAsia="zh-CN"/>
        </w:rPr>
        <w:t>点击已阅读并同意</w:t>
      </w:r>
      <w:r>
        <w:rPr>
          <w:rFonts w:hint="eastAsia"/>
          <w:lang w:val="en-US" w:eastAsia="zh-CN"/>
        </w:rPr>
        <w:t>-输入企业信息（注意用户类型选择</w:t>
      </w:r>
      <w:r>
        <w:rPr>
          <w:rFonts w:hint="eastAsia"/>
          <w:b/>
          <w:bCs/>
          <w:lang w:val="en-US" w:eastAsia="zh-CN"/>
        </w:rPr>
        <w:t>供应商</w:t>
      </w:r>
      <w:r>
        <w:rPr>
          <w:rFonts w:hint="eastAsia"/>
          <w:b w:val="0"/>
          <w:bCs w:val="0"/>
          <w:lang w:val="en-US" w:eastAsia="zh-CN"/>
        </w:rPr>
        <w:t>）</w:t>
      </w:r>
      <w:r>
        <w:rPr>
          <w:rFonts w:hint="eastAsia"/>
          <w:lang w:val="en-US" w:eastAsia="zh-CN"/>
        </w:rPr>
        <w:t>-信息填写完毕点击立即注册，成功截图如下：</w:t>
      </w:r>
    </w:p>
    <w:p w14:paraId="204C97DD">
      <w:pPr>
        <w:pStyle w:val="2"/>
        <w:ind w:left="0" w:leftChars="0" w:firstLine="0" w:firstLineChars="0"/>
        <w:rPr>
          <w:rFonts w:hint="default"/>
          <w:lang w:val="en-US" w:eastAsia="zh-CN"/>
        </w:rPr>
      </w:pPr>
      <w:r>
        <w:drawing>
          <wp:inline distT="0" distB="0" distL="114300" distR="114300">
            <wp:extent cx="4781550" cy="2724150"/>
            <wp:effectExtent l="0" t="0" r="0" b="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5"/>
                    <a:stretch>
                      <a:fillRect/>
                    </a:stretch>
                  </pic:blipFill>
                  <pic:spPr>
                    <a:xfrm>
                      <a:off x="0" y="0"/>
                      <a:ext cx="4781550" cy="2724150"/>
                    </a:xfrm>
                    <a:prstGeom prst="rect">
                      <a:avLst/>
                    </a:prstGeom>
                    <a:noFill/>
                    <a:ln>
                      <a:noFill/>
                    </a:ln>
                  </pic:spPr>
                </pic:pic>
              </a:graphicData>
            </a:graphic>
          </wp:inline>
        </w:drawing>
      </w:r>
    </w:p>
    <w:p w14:paraId="609F304F">
      <w:pPr>
        <w:pStyle w:val="2"/>
        <w:rPr>
          <w:rFonts w:hint="eastAsia"/>
          <w:lang w:val="en-US" w:eastAsia="zh-CN"/>
        </w:rPr>
      </w:pPr>
    </w:p>
    <w:p w14:paraId="31311117">
      <w:pPr>
        <w:pStyle w:val="2"/>
        <w:ind w:left="0" w:leftChars="0" w:firstLine="0" w:firstLineChars="0"/>
        <w:rPr>
          <w:rFonts w:hint="eastAsia"/>
          <w:b/>
          <w:bCs/>
          <w:lang w:val="en-US" w:eastAsia="zh-CN"/>
        </w:rPr>
      </w:pPr>
      <w:r>
        <w:rPr>
          <w:rFonts w:hint="eastAsia"/>
          <w:lang w:val="en-US" w:eastAsia="zh-CN"/>
        </w:rPr>
        <w:t>注册成功后点击</w:t>
      </w:r>
      <w:r>
        <w:rPr>
          <w:rFonts w:hint="eastAsia"/>
          <w:b/>
          <w:bCs/>
          <w:lang w:val="en-US" w:eastAsia="zh-CN"/>
        </w:rPr>
        <w:t>立即登录</w:t>
      </w:r>
    </w:p>
    <w:p w14:paraId="16380C76">
      <w:pPr>
        <w:pStyle w:val="2"/>
        <w:ind w:left="0" w:leftChars="0" w:firstLine="0" w:firstLineChars="0"/>
      </w:pPr>
      <w:r>
        <w:drawing>
          <wp:inline distT="0" distB="0" distL="114300" distR="114300">
            <wp:extent cx="5265420" cy="1995170"/>
            <wp:effectExtent l="0" t="0" r="11430" b="508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6"/>
                    <a:stretch>
                      <a:fillRect/>
                    </a:stretch>
                  </pic:blipFill>
                  <pic:spPr>
                    <a:xfrm>
                      <a:off x="0" y="0"/>
                      <a:ext cx="5265420" cy="1995170"/>
                    </a:xfrm>
                    <a:prstGeom prst="rect">
                      <a:avLst/>
                    </a:prstGeom>
                    <a:noFill/>
                    <a:ln>
                      <a:noFill/>
                    </a:ln>
                  </pic:spPr>
                </pic:pic>
              </a:graphicData>
            </a:graphic>
          </wp:inline>
        </w:drawing>
      </w:r>
    </w:p>
    <w:p w14:paraId="3D3C3478">
      <w:pPr>
        <w:pStyle w:val="2"/>
        <w:ind w:left="0" w:leftChars="0" w:firstLine="0" w:firstLineChars="0"/>
      </w:pPr>
      <w:r>
        <w:drawing>
          <wp:inline distT="0" distB="0" distL="114300" distR="114300">
            <wp:extent cx="5273040" cy="1772285"/>
            <wp:effectExtent l="0" t="0" r="3810" b="18415"/>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7"/>
                    <a:stretch>
                      <a:fillRect/>
                    </a:stretch>
                  </pic:blipFill>
                  <pic:spPr>
                    <a:xfrm>
                      <a:off x="0" y="0"/>
                      <a:ext cx="5273040" cy="1772285"/>
                    </a:xfrm>
                    <a:prstGeom prst="rect">
                      <a:avLst/>
                    </a:prstGeom>
                    <a:noFill/>
                    <a:ln>
                      <a:noFill/>
                    </a:ln>
                  </pic:spPr>
                </pic:pic>
              </a:graphicData>
            </a:graphic>
          </wp:inline>
        </w:drawing>
      </w:r>
    </w:p>
    <w:p w14:paraId="2B64A7CF">
      <w:pPr>
        <w:pStyle w:val="2"/>
        <w:ind w:left="0" w:leftChars="0" w:firstLine="0" w:firstLineChars="0"/>
      </w:pPr>
      <w:r>
        <w:drawing>
          <wp:inline distT="0" distB="0" distL="114300" distR="114300">
            <wp:extent cx="5264785" cy="1875790"/>
            <wp:effectExtent l="0" t="0" r="12065" b="1016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18"/>
                    <a:stretch>
                      <a:fillRect/>
                    </a:stretch>
                  </pic:blipFill>
                  <pic:spPr>
                    <a:xfrm>
                      <a:off x="0" y="0"/>
                      <a:ext cx="5264785" cy="1875790"/>
                    </a:xfrm>
                    <a:prstGeom prst="rect">
                      <a:avLst/>
                    </a:prstGeom>
                    <a:noFill/>
                    <a:ln>
                      <a:noFill/>
                    </a:ln>
                  </pic:spPr>
                </pic:pic>
              </a:graphicData>
            </a:graphic>
          </wp:inline>
        </w:drawing>
      </w:r>
    </w:p>
    <w:p w14:paraId="2A759AB6">
      <w:pPr>
        <w:pStyle w:val="2"/>
        <w:ind w:left="0" w:leftChars="0" w:firstLine="0" w:firstLineChars="0"/>
        <w:rPr>
          <w:rFonts w:hint="eastAsia"/>
          <w:b/>
          <w:bCs/>
          <w:lang w:val="en-US" w:eastAsia="zh-CN"/>
        </w:rPr>
      </w:pPr>
      <w:r>
        <w:rPr>
          <w:rFonts w:hint="eastAsia"/>
          <w:b/>
          <w:bCs/>
          <w:lang w:val="en-US" w:eastAsia="zh-CN"/>
        </w:rPr>
        <w:t>企业信息填写完毕后后点击修改保存-点击电子件管理</w:t>
      </w:r>
    </w:p>
    <w:p w14:paraId="1CCC5BAD">
      <w:pPr>
        <w:pStyle w:val="2"/>
        <w:ind w:left="0" w:leftChars="0" w:firstLine="0" w:firstLineChars="0"/>
        <w:rPr>
          <w:rFonts w:hint="default"/>
          <w:lang w:val="en-US" w:eastAsia="zh-CN"/>
        </w:rPr>
      </w:pPr>
    </w:p>
    <w:p w14:paraId="177E3199">
      <w:pPr>
        <w:pStyle w:val="2"/>
        <w:ind w:left="0" w:leftChars="0" w:firstLine="0" w:firstLineChars="0"/>
      </w:pPr>
      <w:r>
        <w:drawing>
          <wp:inline distT="0" distB="0" distL="114300" distR="114300">
            <wp:extent cx="5273040" cy="2503805"/>
            <wp:effectExtent l="0" t="0" r="3810" b="10795"/>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19"/>
                    <a:stretch>
                      <a:fillRect/>
                    </a:stretch>
                  </pic:blipFill>
                  <pic:spPr>
                    <a:xfrm>
                      <a:off x="0" y="0"/>
                      <a:ext cx="5273040" cy="2503805"/>
                    </a:xfrm>
                    <a:prstGeom prst="rect">
                      <a:avLst/>
                    </a:prstGeom>
                    <a:noFill/>
                    <a:ln>
                      <a:noFill/>
                    </a:ln>
                  </pic:spPr>
                </pic:pic>
              </a:graphicData>
            </a:graphic>
          </wp:inline>
        </w:drawing>
      </w:r>
    </w:p>
    <w:p w14:paraId="47DB459A">
      <w:pPr>
        <w:pStyle w:val="2"/>
        <w:ind w:left="0" w:leftChars="0" w:firstLine="0" w:firstLineChars="0"/>
      </w:pPr>
      <w:r>
        <w:drawing>
          <wp:inline distT="0" distB="0" distL="114300" distR="114300">
            <wp:extent cx="5268595" cy="2393315"/>
            <wp:effectExtent l="0" t="0" r="8255" b="6985"/>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20"/>
                    <a:stretch>
                      <a:fillRect/>
                    </a:stretch>
                  </pic:blipFill>
                  <pic:spPr>
                    <a:xfrm>
                      <a:off x="0" y="0"/>
                      <a:ext cx="5268595" cy="2393315"/>
                    </a:xfrm>
                    <a:prstGeom prst="rect">
                      <a:avLst/>
                    </a:prstGeom>
                    <a:noFill/>
                    <a:ln>
                      <a:noFill/>
                    </a:ln>
                  </pic:spPr>
                </pic:pic>
              </a:graphicData>
            </a:graphic>
          </wp:inline>
        </w:drawing>
      </w:r>
    </w:p>
    <w:p w14:paraId="1D508F7D">
      <w:pPr>
        <w:pStyle w:val="2"/>
        <w:ind w:left="0" w:leftChars="0" w:firstLine="0" w:firstLineChars="0"/>
        <w:rPr>
          <w:rFonts w:hint="eastAsia" w:eastAsia="思源宋体 CN Light"/>
          <w:b/>
          <w:bCs/>
          <w:color w:val="FF0000"/>
          <w:lang w:eastAsia="zh-CN"/>
        </w:rPr>
      </w:pPr>
      <w:r>
        <w:rPr>
          <w:rFonts w:hint="eastAsia"/>
          <w:lang w:eastAsia="zh-CN"/>
        </w:rPr>
        <w:t>下载模板后填写信息并签字盖章后上传</w:t>
      </w:r>
      <w:r>
        <w:rPr>
          <w:rFonts w:hint="eastAsia"/>
          <w:b/>
          <w:bCs/>
          <w:color w:val="FF0000"/>
          <w:lang w:eastAsia="zh-CN"/>
        </w:rPr>
        <w:t>（诚信承诺书、法人授权书、企业营业执照必须上传）</w:t>
      </w:r>
      <w:r>
        <w:rPr>
          <w:rFonts w:hint="eastAsia"/>
          <w:b w:val="0"/>
          <w:bCs w:val="0"/>
          <w:color w:val="auto"/>
          <w:lang w:eastAsia="zh-CN"/>
        </w:rPr>
        <w:t>，然后返回前一个页面点击修改保存后点击</w:t>
      </w:r>
      <w:r>
        <w:rPr>
          <w:rFonts w:hint="eastAsia"/>
          <w:b/>
          <w:bCs/>
          <w:color w:val="auto"/>
          <w:lang w:eastAsia="zh-CN"/>
        </w:rPr>
        <w:t>下一步提交，待审核通过后可正式参与项目投标。</w:t>
      </w:r>
    </w:p>
    <w:p w14:paraId="2898AB5C">
      <w:pPr>
        <w:pStyle w:val="2"/>
        <w:ind w:left="0" w:leftChars="0" w:firstLine="0" w:firstLineChars="0"/>
        <w:rPr>
          <w:rFonts w:hint="eastAsia"/>
          <w:lang w:val="en-US" w:eastAsia="zh-CN"/>
        </w:rPr>
      </w:pPr>
      <w:r>
        <w:drawing>
          <wp:inline distT="0" distB="0" distL="114300" distR="114300">
            <wp:extent cx="5273040" cy="2503805"/>
            <wp:effectExtent l="0" t="0" r="3810" b="10795"/>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19"/>
                    <a:stretch>
                      <a:fillRect/>
                    </a:stretch>
                  </pic:blipFill>
                  <pic:spPr>
                    <a:xfrm>
                      <a:off x="0" y="0"/>
                      <a:ext cx="5273040" cy="2503805"/>
                    </a:xfrm>
                    <a:prstGeom prst="rect">
                      <a:avLst/>
                    </a:prstGeom>
                    <a:noFill/>
                    <a:ln>
                      <a:noFill/>
                    </a:ln>
                  </pic:spPr>
                </pic:pic>
              </a:graphicData>
            </a:graphic>
          </wp:inline>
        </w:drawing>
      </w:r>
    </w:p>
    <w:p w14:paraId="7CE46D7A">
      <w:pPr>
        <w:pStyle w:val="2"/>
        <w:numPr>
          <w:ilvl w:val="0"/>
          <w:numId w:val="0"/>
        </w:numPr>
        <w:tabs>
          <w:tab w:val="left" w:pos="0"/>
        </w:tabs>
        <w:ind w:leftChars="0" w:right="1470" w:rightChars="700"/>
        <w:rPr>
          <w:rFonts w:hint="eastAsia" w:ascii="思源宋体 CN Light" w:hAnsi="思源宋体 CN Light" w:eastAsia="思源宋体 CN Light" w:cs="思源宋体 CN Light"/>
          <w:b/>
          <w:bCs w:val="0"/>
          <w:color w:val="0000FF"/>
          <w:kern w:val="2"/>
          <w:sz w:val="44"/>
          <w:szCs w:val="32"/>
          <w:lang w:val="en-US" w:eastAsia="zh-CN" w:bidi="ar-SA"/>
        </w:rPr>
      </w:pPr>
      <w:r>
        <w:rPr>
          <w:rFonts w:hint="eastAsia" w:ascii="思源宋体 CN Light" w:hAnsi="思源宋体 CN Light" w:cs="思源宋体 CN Light"/>
          <w:b/>
          <w:bCs w:val="0"/>
          <w:color w:val="0000FF"/>
          <w:kern w:val="2"/>
          <w:sz w:val="44"/>
          <w:szCs w:val="32"/>
          <w:lang w:val="en-US" w:eastAsia="zh-CN" w:bidi="ar-SA"/>
        </w:rPr>
        <w:t>三、</w:t>
      </w:r>
      <w:r>
        <w:rPr>
          <w:rFonts w:hint="eastAsia" w:ascii="思源宋体 CN Light" w:hAnsi="思源宋体 CN Light" w:eastAsia="思源宋体 CN Light" w:cs="思源宋体 CN Light"/>
          <w:b/>
          <w:bCs w:val="0"/>
          <w:color w:val="0000FF"/>
          <w:kern w:val="2"/>
          <w:sz w:val="44"/>
          <w:szCs w:val="32"/>
          <w:lang w:val="en-US" w:eastAsia="zh-CN" w:bidi="ar-SA"/>
        </w:rPr>
        <w:t>报名项目</w:t>
      </w:r>
    </w:p>
    <w:p w14:paraId="36A422FB">
      <w:pPr>
        <w:pStyle w:val="2"/>
        <w:ind w:left="0" w:leftChars="0" w:firstLine="0" w:firstLineChars="0"/>
        <w:rPr>
          <w:rFonts w:hint="eastAsia"/>
          <w:b/>
          <w:bCs/>
          <w:lang w:val="en-US" w:eastAsia="zh-CN"/>
        </w:rPr>
      </w:pPr>
      <w:r>
        <w:rPr>
          <w:rFonts w:hint="eastAsia"/>
          <w:lang w:val="en-US" w:eastAsia="zh-CN"/>
        </w:rPr>
        <w:t>免费注册并通过审核后可以查看公告信息找到想要投标的项目，点击</w:t>
      </w:r>
      <w:r>
        <w:rPr>
          <w:rFonts w:hint="eastAsia"/>
          <w:b/>
          <w:bCs/>
          <w:lang w:val="en-US" w:eastAsia="zh-CN"/>
        </w:rPr>
        <w:t>我要报名</w:t>
      </w:r>
    </w:p>
    <w:p w14:paraId="6E2348C2">
      <w:pPr>
        <w:pStyle w:val="2"/>
        <w:numPr>
          <w:ilvl w:val="0"/>
          <w:numId w:val="0"/>
        </w:numPr>
        <w:tabs>
          <w:tab w:val="left" w:pos="0"/>
        </w:tabs>
        <w:ind w:leftChars="0" w:right="1470" w:rightChars="700"/>
      </w:pPr>
      <w:r>
        <w:drawing>
          <wp:inline distT="0" distB="0" distL="114300" distR="114300">
            <wp:extent cx="5262245" cy="1176655"/>
            <wp:effectExtent l="0" t="0" r="14605" b="4445"/>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21"/>
                    <a:stretch>
                      <a:fillRect/>
                    </a:stretch>
                  </pic:blipFill>
                  <pic:spPr>
                    <a:xfrm>
                      <a:off x="0" y="0"/>
                      <a:ext cx="5262245" cy="1176655"/>
                    </a:xfrm>
                    <a:prstGeom prst="rect">
                      <a:avLst/>
                    </a:prstGeom>
                    <a:noFill/>
                    <a:ln>
                      <a:noFill/>
                    </a:ln>
                  </pic:spPr>
                </pic:pic>
              </a:graphicData>
            </a:graphic>
          </wp:inline>
        </w:drawing>
      </w:r>
    </w:p>
    <w:p w14:paraId="7BB7DFF2">
      <w:pPr>
        <w:pStyle w:val="2"/>
        <w:numPr>
          <w:ilvl w:val="0"/>
          <w:numId w:val="0"/>
        </w:numPr>
        <w:tabs>
          <w:tab w:val="left" w:pos="0"/>
        </w:tabs>
        <w:ind w:leftChars="0" w:right="1470" w:rightChars="700"/>
        <w:rPr>
          <w:rFonts w:hint="eastAsia" w:ascii="思源宋体 CN Light" w:hAnsi="思源宋体 CN Light" w:eastAsia="思源宋体 CN Light" w:cs="思源宋体 CN Light"/>
          <w:b/>
          <w:bCs w:val="0"/>
          <w:color w:val="0000FF"/>
          <w:kern w:val="2"/>
          <w:sz w:val="44"/>
          <w:szCs w:val="32"/>
          <w:lang w:val="en-US" w:eastAsia="zh-CN" w:bidi="ar-SA"/>
        </w:rPr>
      </w:pPr>
      <w:r>
        <w:rPr>
          <w:rFonts w:hint="eastAsia"/>
          <w:lang w:eastAsia="zh-CN"/>
        </w:rPr>
        <w:t>完善报名信息后点击</w:t>
      </w:r>
      <w:r>
        <w:rPr>
          <w:rFonts w:hint="eastAsia"/>
          <w:b/>
          <w:bCs/>
          <w:lang w:eastAsia="zh-CN"/>
        </w:rPr>
        <w:t>我要报名</w:t>
      </w:r>
      <w:r>
        <w:rPr>
          <w:rFonts w:hint="eastAsia"/>
          <w:b/>
          <w:bCs/>
          <w:lang w:val="en-US" w:eastAsia="zh-CN"/>
        </w:rPr>
        <w:t>-确定</w:t>
      </w:r>
      <w:r>
        <w:drawing>
          <wp:inline distT="0" distB="0" distL="114300" distR="114300">
            <wp:extent cx="5274310" cy="1876425"/>
            <wp:effectExtent l="0" t="0" r="2540" b="9525"/>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pic:cNvPicPr>
                      <a:picLocks noChangeAspect="1"/>
                    </pic:cNvPicPr>
                  </pic:nvPicPr>
                  <pic:blipFill>
                    <a:blip r:embed="rId22"/>
                    <a:stretch>
                      <a:fillRect/>
                    </a:stretch>
                  </pic:blipFill>
                  <pic:spPr>
                    <a:xfrm>
                      <a:off x="0" y="0"/>
                      <a:ext cx="5274310" cy="1876425"/>
                    </a:xfrm>
                    <a:prstGeom prst="rect">
                      <a:avLst/>
                    </a:prstGeom>
                    <a:noFill/>
                    <a:ln>
                      <a:noFill/>
                    </a:ln>
                  </pic:spPr>
                </pic:pic>
              </a:graphicData>
            </a:graphic>
          </wp:inline>
        </w:drawing>
      </w:r>
    </w:p>
    <w:p w14:paraId="094C6233">
      <w:pPr>
        <w:pStyle w:val="4"/>
        <w:keepNext/>
        <w:keepLines/>
        <w:pageBreakBefore w:val="0"/>
        <w:widowControl/>
        <w:numPr>
          <w:ilvl w:val="2"/>
          <w:numId w:val="0"/>
        </w:numPr>
        <w:kinsoku/>
        <w:wordWrap/>
        <w:overflowPunct/>
        <w:topLinePunct w:val="0"/>
        <w:autoSpaceDE/>
        <w:autoSpaceDN/>
        <w:bidi w:val="0"/>
        <w:adjustRightInd/>
        <w:snapToGrid/>
        <w:ind w:leftChars="0"/>
        <w:textAlignment w:val="auto"/>
        <w:rPr>
          <w:rFonts w:hint="eastAsia" w:ascii="思源宋体 CN Light" w:hAnsi="思源宋体 CN Light" w:eastAsia="思源宋体 CN Light" w:cs="思源宋体 CN Light"/>
          <w:b/>
          <w:bCs w:val="0"/>
          <w:color w:val="0000FF"/>
          <w:sz w:val="44"/>
          <w:szCs w:val="32"/>
          <w:lang w:val="en-US" w:eastAsia="zh-CN"/>
        </w:rPr>
      </w:pPr>
      <w:r>
        <w:rPr>
          <w:rFonts w:hint="eastAsia" w:ascii="思源宋体 CN Light" w:hAnsi="思源宋体 CN Light" w:cs="思源宋体 CN Light"/>
          <w:b/>
          <w:bCs w:val="0"/>
          <w:color w:val="0000FF"/>
          <w:sz w:val="44"/>
          <w:szCs w:val="32"/>
          <w:lang w:val="en-US" w:eastAsia="zh-CN"/>
        </w:rPr>
        <w:t>四、采购</w:t>
      </w:r>
      <w:r>
        <w:rPr>
          <w:rFonts w:hint="eastAsia" w:ascii="思源宋体 CN Light" w:hAnsi="思源宋体 CN Light" w:eastAsia="思源宋体 CN Light" w:cs="思源宋体 CN Light"/>
          <w:b/>
          <w:bCs w:val="0"/>
          <w:color w:val="0000FF"/>
          <w:sz w:val="44"/>
          <w:szCs w:val="32"/>
          <w:lang w:val="en-US" w:eastAsia="zh-CN"/>
        </w:rPr>
        <w:t>文件</w:t>
      </w:r>
      <w:bookmarkEnd w:id="10"/>
      <w:r>
        <w:rPr>
          <w:rFonts w:hint="eastAsia" w:ascii="思源宋体 CN Light" w:hAnsi="思源宋体 CN Light" w:cs="思源宋体 CN Light"/>
          <w:b/>
          <w:bCs w:val="0"/>
          <w:color w:val="0000FF"/>
          <w:sz w:val="44"/>
          <w:szCs w:val="32"/>
          <w:lang w:val="en-US" w:eastAsia="zh-CN"/>
        </w:rPr>
        <w:t>下载</w:t>
      </w:r>
      <w:bookmarkEnd w:id="11"/>
    </w:p>
    <w:p w14:paraId="10B0D622">
      <w:pPr>
        <w:ind w:firstLine="422"/>
        <w:rPr>
          <w:rFonts w:hint="eastAsia" w:ascii="思源宋体 CN Light" w:hAnsi="思源宋体 CN Light" w:eastAsia="思源宋体 CN Light" w:cs="思源宋体 CN Light"/>
          <w:color w:val="000000" w:themeColor="text1"/>
          <w:lang w:val="en-US" w:eastAsia="zh-CN"/>
          <w14:textFill>
            <w14:solidFill>
              <w14:schemeClr w14:val="tx1"/>
            </w14:solidFill>
          </w14:textFill>
        </w:rPr>
      </w:pPr>
      <w:r>
        <w:rPr>
          <w:rFonts w:hint="eastAsia" w:ascii="思源宋体 CN Light" w:hAnsi="思源宋体 CN Light" w:eastAsia="思源宋体 CN Light" w:cs="思源宋体 CN Light"/>
          <w:b/>
          <w:bCs/>
          <w:color w:val="000000" w:themeColor="text1"/>
          <w14:textFill>
            <w14:solidFill>
              <w14:schemeClr w14:val="tx1"/>
            </w14:solidFill>
          </w14:textFill>
        </w:rPr>
        <w:t>前置条件：</w:t>
      </w:r>
      <w:r>
        <w:rPr>
          <w:rFonts w:hint="eastAsia" w:ascii="思源宋体 CN Light" w:hAnsi="思源宋体 CN Light" w:cs="思源宋体 CN Light"/>
          <w:color w:val="000000" w:themeColor="text1"/>
          <w:lang w:val="en-US" w:eastAsia="zh-CN"/>
          <w14:textFill>
            <w14:solidFill>
              <w14:schemeClr w14:val="tx1"/>
            </w14:solidFill>
          </w14:textFill>
        </w:rPr>
        <w:t>采购</w:t>
      </w:r>
      <w:r>
        <w:rPr>
          <w:rFonts w:hint="eastAsia" w:ascii="思源宋体 CN Light" w:hAnsi="思源宋体 CN Light" w:eastAsia="思源宋体 CN Light" w:cs="思源宋体 CN Light"/>
          <w:color w:val="000000" w:themeColor="text1"/>
          <w14:textFill>
            <w14:solidFill>
              <w14:schemeClr w14:val="tx1"/>
            </w14:solidFill>
          </w14:textFill>
        </w:rPr>
        <w:t>文件备案审核通过</w:t>
      </w:r>
      <w:r>
        <w:rPr>
          <w:rFonts w:hint="eastAsia" w:ascii="思源宋体 CN Light" w:hAnsi="思源宋体 CN Light" w:eastAsia="思源宋体 CN Light" w:cs="思源宋体 CN Light"/>
          <w:color w:val="000000" w:themeColor="text1"/>
          <w:lang w:eastAsia="zh-CN"/>
          <w14:textFill>
            <w14:solidFill>
              <w14:schemeClr w14:val="tx1"/>
            </w14:solidFill>
          </w14:textFill>
        </w:rPr>
        <w:t>，</w:t>
      </w:r>
      <w:r>
        <w:rPr>
          <w:rFonts w:hint="eastAsia" w:ascii="思源宋体 CN Light" w:hAnsi="思源宋体 CN Light" w:eastAsia="思源宋体 CN Light" w:cs="思源宋体 CN Light"/>
          <w:color w:val="000000" w:themeColor="text1"/>
          <w:lang w:val="en-US" w:eastAsia="zh-CN"/>
          <w14:textFill>
            <w14:solidFill>
              <w14:schemeClr w14:val="tx1"/>
            </w14:solidFill>
          </w14:textFill>
        </w:rPr>
        <w:t>且</w:t>
      </w:r>
      <w:r>
        <w:rPr>
          <w:rFonts w:hint="eastAsia" w:ascii="思源宋体 CN Light" w:hAnsi="思源宋体 CN Light" w:cs="思源宋体 CN Light"/>
          <w:color w:val="000000" w:themeColor="text1"/>
          <w:lang w:val="en-US" w:eastAsia="zh-CN"/>
          <w14:textFill>
            <w14:solidFill>
              <w14:schemeClr w14:val="tx1"/>
            </w14:solidFill>
          </w14:textFill>
        </w:rPr>
        <w:t>采购</w:t>
      </w:r>
      <w:r>
        <w:rPr>
          <w:rFonts w:hint="eastAsia" w:ascii="思源宋体 CN Light" w:hAnsi="思源宋体 CN Light" w:eastAsia="思源宋体 CN Light" w:cs="思源宋体 CN Light"/>
          <w:color w:val="000000" w:themeColor="text1"/>
          <w:lang w:val="en-US" w:eastAsia="zh-CN"/>
          <w14:textFill>
            <w14:solidFill>
              <w14:schemeClr w14:val="tx1"/>
            </w14:solidFill>
          </w14:textFill>
        </w:rPr>
        <w:t>文件发售时间还未截止。</w:t>
      </w:r>
    </w:p>
    <w:p w14:paraId="70356C12">
      <w:pPr>
        <w:ind w:firstLine="422"/>
        <w:rPr>
          <w:rFonts w:hint="eastAsia" w:ascii="思源宋体 CN Light" w:hAnsi="思源宋体 CN Light" w:eastAsia="思源宋体 CN Light" w:cs="思源宋体 CN Light"/>
          <w:color w:val="000000" w:themeColor="text1"/>
          <w14:textFill>
            <w14:solidFill>
              <w14:schemeClr w14:val="tx1"/>
            </w14:solidFill>
          </w14:textFill>
        </w:rPr>
      </w:pPr>
      <w:r>
        <w:rPr>
          <w:rFonts w:hint="eastAsia" w:ascii="思源宋体 CN Light" w:hAnsi="思源宋体 CN Light" w:eastAsia="思源宋体 CN Light" w:cs="思源宋体 CN Light"/>
          <w:b/>
          <w:bCs/>
          <w:color w:val="000000" w:themeColor="text1"/>
          <w14:textFill>
            <w14:solidFill>
              <w14:schemeClr w14:val="tx1"/>
            </w14:solidFill>
          </w14:textFill>
        </w:rPr>
        <w:t>功能说明：</w:t>
      </w:r>
      <w:r>
        <w:rPr>
          <w:rFonts w:hint="eastAsia" w:ascii="思源宋体 CN Light" w:hAnsi="思源宋体 CN Light" w:eastAsia="思源宋体 CN Light" w:cs="思源宋体 CN Light"/>
          <w:color w:val="000000" w:themeColor="text1"/>
          <w14:textFill>
            <w14:solidFill>
              <w14:schemeClr w14:val="tx1"/>
            </w14:solidFill>
          </w14:textFill>
        </w:rPr>
        <w:t>投标人领取</w:t>
      </w:r>
      <w:r>
        <w:rPr>
          <w:rFonts w:hint="eastAsia" w:ascii="思源宋体 CN Light" w:hAnsi="思源宋体 CN Light" w:cs="思源宋体 CN Light"/>
          <w:color w:val="000000" w:themeColor="text1"/>
          <w:lang w:val="en-US" w:eastAsia="zh-CN"/>
          <w14:textFill>
            <w14:solidFill>
              <w14:schemeClr w14:val="tx1"/>
            </w14:solidFill>
          </w14:textFill>
        </w:rPr>
        <w:t>采购</w:t>
      </w:r>
      <w:r>
        <w:rPr>
          <w:rFonts w:hint="eastAsia" w:ascii="思源宋体 CN Light" w:hAnsi="思源宋体 CN Light" w:eastAsia="思源宋体 CN Light" w:cs="思源宋体 CN Light"/>
          <w:color w:val="000000" w:themeColor="text1"/>
          <w14:textFill>
            <w14:solidFill>
              <w14:schemeClr w14:val="tx1"/>
            </w14:solidFill>
          </w14:textFill>
        </w:rPr>
        <w:t>文件。</w:t>
      </w:r>
    </w:p>
    <w:p w14:paraId="63C02021">
      <w:pPr>
        <w:ind w:firstLine="422"/>
        <w:rPr>
          <w:rFonts w:hint="eastAsia" w:ascii="思源宋体 CN Light" w:hAnsi="思源宋体 CN Light" w:eastAsia="思源宋体 CN Light" w:cs="思源宋体 CN Light"/>
          <w:b/>
          <w:bCs/>
          <w:color w:val="000000" w:themeColor="text1"/>
          <w14:textFill>
            <w14:solidFill>
              <w14:schemeClr w14:val="tx1"/>
            </w14:solidFill>
          </w14:textFill>
        </w:rPr>
      </w:pPr>
      <w:r>
        <w:rPr>
          <w:rFonts w:hint="eastAsia" w:ascii="思源宋体 CN Light" w:hAnsi="思源宋体 CN Light" w:eastAsia="思源宋体 CN Light" w:cs="思源宋体 CN Light"/>
          <w:b/>
          <w:bCs/>
          <w:color w:val="000000" w:themeColor="text1"/>
          <w14:textFill>
            <w14:solidFill>
              <w14:schemeClr w14:val="tx1"/>
            </w14:solidFill>
          </w14:textFill>
        </w:rPr>
        <w:t>操作步骤：</w:t>
      </w:r>
    </w:p>
    <w:p w14:paraId="54FA4486">
      <w:pPr>
        <w:rPr>
          <w:rFonts w:hint="eastAsia" w:ascii="思源宋体 CN Light" w:hAnsi="思源宋体 CN Light" w:eastAsia="思源宋体 CN Light" w:cs="思源宋体 CN Light"/>
          <w:color w:val="000000" w:themeColor="text1"/>
          <w14:textFill>
            <w14:solidFill>
              <w14:schemeClr w14:val="tx1"/>
            </w14:solidFill>
          </w14:textFill>
        </w:rPr>
      </w:pPr>
      <w:r>
        <w:rPr>
          <w:rFonts w:hint="eastAsia" w:ascii="思源宋体 CN Light" w:hAnsi="思源宋体 CN Light" w:eastAsia="思源宋体 CN Light" w:cs="思源宋体 CN Light"/>
          <w:color w:val="000000" w:themeColor="text1"/>
          <w14:textFill>
            <w14:solidFill>
              <w14:schemeClr w14:val="tx1"/>
            </w14:solidFill>
          </w14:textFill>
        </w:rPr>
        <w:t>1、点击</w:t>
      </w:r>
      <w:r>
        <w:rPr>
          <w:rFonts w:hint="eastAsia" w:ascii="思源宋体 CN Light" w:hAnsi="思源宋体 CN Light" w:eastAsia="思源宋体 CN Light" w:cs="思源宋体 CN Light"/>
          <w:color w:val="000000" w:themeColor="text1"/>
          <w:lang w:eastAsia="zh-CN"/>
          <w14:textFill>
            <w14:solidFill>
              <w14:schemeClr w14:val="tx1"/>
            </w14:solidFill>
          </w14:textFill>
        </w:rPr>
        <w:t>“</w:t>
      </w:r>
      <w:r>
        <w:rPr>
          <w:rFonts w:hint="eastAsia" w:ascii="思源宋体 CN Light" w:hAnsi="思源宋体 CN Light" w:eastAsia="思源宋体 CN Light" w:cs="思源宋体 CN Light"/>
          <w:color w:val="000000" w:themeColor="text1"/>
          <w:lang w:val="en-US" w:eastAsia="zh-CN"/>
          <w14:textFill>
            <w14:solidFill>
              <w14:schemeClr w14:val="tx1"/>
            </w14:solidFill>
          </w14:textFill>
        </w:rPr>
        <w:t>我的项目</w:t>
      </w:r>
      <w:r>
        <w:rPr>
          <w:rFonts w:hint="eastAsia" w:ascii="思源宋体 CN Light" w:hAnsi="思源宋体 CN Light" w:eastAsia="思源宋体 CN Light" w:cs="思源宋体 CN Light"/>
          <w:color w:val="000000" w:themeColor="text1"/>
          <w:lang w:eastAsia="zh-CN"/>
          <w14:textFill>
            <w14:solidFill>
              <w14:schemeClr w14:val="tx1"/>
            </w14:solidFill>
          </w14:textFill>
        </w:rPr>
        <w:t>”</w:t>
      </w:r>
      <w:r>
        <w:rPr>
          <w:rFonts w:hint="eastAsia" w:ascii="思源宋体 CN Light" w:hAnsi="思源宋体 CN Light" w:eastAsia="思源宋体 CN Light" w:cs="思源宋体 CN Light"/>
          <w:color w:val="000000" w:themeColor="text1"/>
          <w14:textFill>
            <w14:solidFill>
              <w14:schemeClr w14:val="tx1"/>
            </w14:solidFill>
          </w14:textFill>
        </w:rPr>
        <w:t>，</w:t>
      </w:r>
      <w:r>
        <w:rPr>
          <w:rFonts w:hint="eastAsia" w:ascii="思源宋体 CN Light" w:hAnsi="思源宋体 CN Light" w:eastAsia="思源宋体 CN Light" w:cs="思源宋体 CN Light"/>
          <w:color w:val="000000" w:themeColor="text1"/>
          <w:lang w:val="en-US" w:eastAsia="zh-CN"/>
          <w14:textFill>
            <w14:solidFill>
              <w14:schemeClr w14:val="tx1"/>
            </w14:solidFill>
          </w14:textFill>
        </w:rPr>
        <w:t>找到需要领取招标文件的标段，点击“项目流程”按钮</w:t>
      </w:r>
      <w:r>
        <w:rPr>
          <w:rFonts w:hint="eastAsia" w:ascii="思源宋体 CN Light" w:hAnsi="思源宋体 CN Light" w:eastAsia="思源宋体 CN Light" w:cs="思源宋体 CN Light"/>
          <w:color w:val="000000" w:themeColor="text1"/>
          <w14:textFill>
            <w14:solidFill>
              <w14:schemeClr w14:val="tx1"/>
            </w14:solidFill>
          </w14:textFill>
        </w:rPr>
        <w:t>，如下图：</w:t>
      </w:r>
    </w:p>
    <w:p w14:paraId="0142FF8A">
      <w:pPr>
        <w:ind w:firstLine="0" w:firstLineChars="0"/>
        <w:rPr>
          <w:rFonts w:hint="eastAsia" w:ascii="思源宋体 CN Light" w:hAnsi="思源宋体 CN Light" w:eastAsia="思源宋体 CN Light" w:cs="思源宋体 CN Light"/>
          <w:color w:val="000000" w:themeColor="text1"/>
          <w14:textFill>
            <w14:solidFill>
              <w14:schemeClr w14:val="tx1"/>
            </w14:solidFill>
          </w14:textFill>
        </w:rPr>
      </w:pPr>
      <w:r>
        <w:drawing>
          <wp:inline distT="0" distB="0" distL="114300" distR="114300">
            <wp:extent cx="5266690" cy="2309495"/>
            <wp:effectExtent l="0" t="0" r="10160" b="1460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23"/>
                    <a:stretch>
                      <a:fillRect/>
                    </a:stretch>
                  </pic:blipFill>
                  <pic:spPr>
                    <a:xfrm>
                      <a:off x="0" y="0"/>
                      <a:ext cx="5266690" cy="2309495"/>
                    </a:xfrm>
                    <a:prstGeom prst="rect">
                      <a:avLst/>
                    </a:prstGeom>
                    <a:noFill/>
                    <a:ln>
                      <a:noFill/>
                    </a:ln>
                  </pic:spPr>
                </pic:pic>
              </a:graphicData>
            </a:graphic>
          </wp:inline>
        </w:drawing>
      </w:r>
    </w:p>
    <w:p w14:paraId="412A10AD">
      <w:pPr>
        <w:rPr>
          <w:rFonts w:hint="eastAsia" w:ascii="思源宋体 CN Light" w:hAnsi="思源宋体 CN Light" w:eastAsia="思源宋体 CN Light" w:cs="思源宋体 CN Light"/>
          <w:color w:val="000000" w:themeColor="text1"/>
          <w14:textFill>
            <w14:solidFill>
              <w14:schemeClr w14:val="tx1"/>
            </w14:solidFill>
          </w14:textFill>
        </w:rPr>
      </w:pPr>
      <w:r>
        <w:rPr>
          <w:rFonts w:hint="eastAsia" w:ascii="思源宋体 CN Light" w:hAnsi="思源宋体 CN Light" w:eastAsia="思源宋体 CN Light" w:cs="思源宋体 CN Light"/>
          <w:color w:val="000000" w:themeColor="text1"/>
          <w14:textFill>
            <w14:solidFill>
              <w14:schemeClr w14:val="tx1"/>
            </w14:solidFill>
          </w14:textFill>
        </w:rPr>
        <w:t>2、</w:t>
      </w:r>
      <w:r>
        <w:rPr>
          <w:rFonts w:hint="eastAsia" w:ascii="思源宋体 CN Light" w:hAnsi="思源宋体 CN Light" w:eastAsia="思源宋体 CN Light" w:cs="思源宋体 CN Light"/>
          <w:color w:val="000000" w:themeColor="text1"/>
          <w:lang w:val="en-US" w:eastAsia="zh-CN"/>
          <w14:textFill>
            <w14:solidFill>
              <w14:schemeClr w14:val="tx1"/>
            </w14:solidFill>
          </w14:textFill>
        </w:rPr>
        <w:t>项目流程页面，</w:t>
      </w:r>
      <w:r>
        <w:rPr>
          <w:rFonts w:hint="eastAsia" w:ascii="思源宋体 CN Light" w:hAnsi="思源宋体 CN Light" w:eastAsia="思源宋体 CN Light" w:cs="思源宋体 CN Light"/>
          <w:color w:val="000000" w:themeColor="text1"/>
          <w14:textFill>
            <w14:solidFill>
              <w14:schemeClr w14:val="tx1"/>
            </w14:solidFill>
          </w14:textFill>
        </w:rPr>
        <w:t>点击</w:t>
      </w:r>
      <w:r>
        <w:rPr>
          <w:rFonts w:hint="eastAsia" w:ascii="思源宋体 CN Light" w:hAnsi="思源宋体 CN Light" w:eastAsia="思源宋体 CN Light" w:cs="思源宋体 CN Light"/>
          <w:color w:val="000000" w:themeColor="text1"/>
          <w:lang w:eastAsia="zh-CN"/>
          <w14:textFill>
            <w14:solidFill>
              <w14:schemeClr w14:val="tx1"/>
            </w14:solidFill>
          </w14:textFill>
        </w:rPr>
        <w:t>“</w:t>
      </w:r>
      <w:r>
        <w:rPr>
          <w:rFonts w:hint="eastAsia" w:ascii="思源宋体 CN Light" w:hAnsi="思源宋体 CN Light" w:cs="思源宋体 CN Light"/>
          <w:color w:val="000000" w:themeColor="text1"/>
          <w:lang w:val="en-US" w:eastAsia="zh-CN"/>
          <w14:textFill>
            <w14:solidFill>
              <w14:schemeClr w14:val="tx1"/>
            </w14:solidFill>
          </w14:textFill>
        </w:rPr>
        <w:t>采购</w:t>
      </w:r>
      <w:r>
        <w:rPr>
          <w:rFonts w:hint="eastAsia" w:ascii="思源宋体 CN Light" w:hAnsi="思源宋体 CN Light" w:eastAsia="思源宋体 CN Light" w:cs="思源宋体 CN Light"/>
          <w:color w:val="000000" w:themeColor="text1"/>
          <w:lang w:val="en-US" w:eastAsia="zh-CN"/>
          <w14:textFill>
            <w14:solidFill>
              <w14:schemeClr w14:val="tx1"/>
            </w14:solidFill>
          </w14:textFill>
        </w:rPr>
        <w:t>文件领取”菜单</w:t>
      </w:r>
      <w:r>
        <w:rPr>
          <w:rFonts w:hint="eastAsia" w:ascii="思源宋体 CN Light" w:hAnsi="思源宋体 CN Light" w:eastAsia="思源宋体 CN Light" w:cs="思源宋体 CN Light"/>
          <w:color w:val="000000" w:themeColor="text1"/>
          <w14:textFill>
            <w14:solidFill>
              <w14:schemeClr w14:val="tx1"/>
            </w14:solidFill>
          </w14:textFill>
        </w:rPr>
        <w:t>，进入</w:t>
      </w:r>
      <w:r>
        <w:rPr>
          <w:rFonts w:hint="eastAsia" w:ascii="思源宋体 CN Light" w:hAnsi="思源宋体 CN Light" w:eastAsia="思源宋体 CN Light" w:cs="思源宋体 CN Light"/>
          <w:color w:val="000000" w:themeColor="text1"/>
          <w:lang w:eastAsia="zh-CN"/>
          <w14:textFill>
            <w14:solidFill>
              <w14:schemeClr w14:val="tx1"/>
            </w14:solidFill>
          </w14:textFill>
        </w:rPr>
        <w:t>“</w:t>
      </w:r>
      <w:r>
        <w:rPr>
          <w:rFonts w:hint="eastAsia" w:ascii="思源宋体 CN Light" w:hAnsi="思源宋体 CN Light" w:cs="思源宋体 CN Light"/>
          <w:color w:val="000000" w:themeColor="text1"/>
          <w:lang w:val="en-US" w:eastAsia="zh-CN"/>
          <w14:textFill>
            <w14:solidFill>
              <w14:schemeClr w14:val="tx1"/>
            </w14:solidFill>
          </w14:textFill>
        </w:rPr>
        <w:t>采购</w:t>
      </w:r>
      <w:r>
        <w:rPr>
          <w:rFonts w:hint="eastAsia" w:ascii="思源宋体 CN Light" w:hAnsi="思源宋体 CN Light" w:eastAsia="思源宋体 CN Light" w:cs="思源宋体 CN Light"/>
          <w:color w:val="000000" w:themeColor="text1"/>
          <w14:textFill>
            <w14:solidFill>
              <w14:schemeClr w14:val="tx1"/>
            </w14:solidFill>
          </w14:textFill>
        </w:rPr>
        <w:t>文件下载</w:t>
      </w:r>
      <w:r>
        <w:rPr>
          <w:rFonts w:hint="eastAsia" w:ascii="思源宋体 CN Light" w:hAnsi="思源宋体 CN Light" w:eastAsia="思源宋体 CN Light" w:cs="思源宋体 CN Light"/>
          <w:color w:val="000000" w:themeColor="text1"/>
          <w:lang w:eastAsia="zh-CN"/>
          <w14:textFill>
            <w14:solidFill>
              <w14:schemeClr w14:val="tx1"/>
            </w14:solidFill>
          </w14:textFill>
        </w:rPr>
        <w:t>”</w:t>
      </w:r>
      <w:r>
        <w:rPr>
          <w:rFonts w:hint="eastAsia" w:ascii="思源宋体 CN Light" w:hAnsi="思源宋体 CN Light" w:eastAsia="思源宋体 CN Light" w:cs="思源宋体 CN Light"/>
          <w:color w:val="000000" w:themeColor="text1"/>
          <w14:textFill>
            <w14:solidFill>
              <w14:schemeClr w14:val="tx1"/>
            </w14:solidFill>
          </w14:textFill>
        </w:rPr>
        <w:t>页面，如下图：</w:t>
      </w:r>
    </w:p>
    <w:p w14:paraId="5A2877CD">
      <w:pPr>
        <w:ind w:firstLine="0" w:firstLineChars="0"/>
        <w:rPr>
          <w:rFonts w:hint="eastAsia" w:ascii="思源宋体 CN Light" w:hAnsi="思源宋体 CN Light" w:eastAsia="思源宋体 CN Light" w:cs="思源宋体 CN Light"/>
          <w:color w:val="000000" w:themeColor="text1"/>
          <w14:textFill>
            <w14:solidFill>
              <w14:schemeClr w14:val="tx1"/>
            </w14:solidFill>
          </w14:textFill>
        </w:rPr>
      </w:pPr>
      <w:r>
        <w:drawing>
          <wp:inline distT="0" distB="0" distL="114300" distR="114300">
            <wp:extent cx="5270500" cy="1830070"/>
            <wp:effectExtent l="0" t="0" r="6350" b="17780"/>
            <wp:docPr id="2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7"/>
                    <pic:cNvPicPr>
                      <a:picLocks noChangeAspect="1"/>
                    </pic:cNvPicPr>
                  </pic:nvPicPr>
                  <pic:blipFill>
                    <a:blip r:embed="rId24"/>
                    <a:stretch>
                      <a:fillRect/>
                    </a:stretch>
                  </pic:blipFill>
                  <pic:spPr>
                    <a:xfrm>
                      <a:off x="0" y="0"/>
                      <a:ext cx="5270500" cy="1830070"/>
                    </a:xfrm>
                    <a:prstGeom prst="rect">
                      <a:avLst/>
                    </a:prstGeom>
                    <a:noFill/>
                    <a:ln>
                      <a:noFill/>
                    </a:ln>
                  </pic:spPr>
                </pic:pic>
              </a:graphicData>
            </a:graphic>
          </wp:inline>
        </w:drawing>
      </w:r>
    </w:p>
    <w:p w14:paraId="7C339417">
      <w:pPr>
        <w:rPr>
          <w:rFonts w:hint="eastAsia" w:ascii="思源宋体 CN Light" w:hAnsi="思源宋体 CN Light" w:eastAsia="思源宋体 CN Light" w:cs="思源宋体 CN Light"/>
          <w:color w:val="000000" w:themeColor="text1"/>
          <w:lang w:val="en-US" w:eastAsia="zh-CN"/>
          <w14:textFill>
            <w14:solidFill>
              <w14:schemeClr w14:val="tx1"/>
            </w14:solidFill>
          </w14:textFill>
        </w:rPr>
      </w:pPr>
      <w:r>
        <w:rPr>
          <w:rFonts w:hint="eastAsia" w:ascii="思源宋体 CN Light" w:hAnsi="思源宋体 CN Light" w:eastAsia="思源宋体 CN Light" w:cs="思源宋体 CN Light"/>
          <w:color w:val="000000" w:themeColor="text1"/>
          <w14:textFill>
            <w14:solidFill>
              <w14:schemeClr w14:val="tx1"/>
            </w14:solidFill>
          </w14:textFill>
        </w:rPr>
        <w:t>3、</w:t>
      </w:r>
      <w:r>
        <w:rPr>
          <w:rFonts w:hint="eastAsia" w:ascii="思源宋体 CN Light" w:hAnsi="思源宋体 CN Light" w:eastAsia="思源宋体 CN Light" w:cs="思源宋体 CN Light"/>
          <w:color w:val="000000" w:themeColor="text1"/>
          <w:lang w:val="en-US" w:eastAsia="zh-CN"/>
          <w14:textFill>
            <w14:solidFill>
              <w14:schemeClr w14:val="tx1"/>
            </w14:solidFill>
          </w14:textFill>
        </w:rPr>
        <w:t>招标文件下载页面，</w:t>
      </w:r>
      <w:r>
        <w:rPr>
          <w:rFonts w:hint="eastAsia" w:ascii="思源宋体 CN Light" w:hAnsi="思源宋体 CN Light" w:eastAsia="思源宋体 CN Light" w:cs="思源宋体 CN Light"/>
          <w:color w:val="000000" w:themeColor="text1"/>
          <w14:textFill>
            <w14:solidFill>
              <w14:schemeClr w14:val="tx1"/>
            </w14:solidFill>
          </w14:textFill>
        </w:rPr>
        <w:t>点击</w:t>
      </w:r>
      <w:r>
        <w:rPr>
          <w:rFonts w:hint="eastAsia" w:ascii="思源宋体 CN Light" w:hAnsi="思源宋体 CN Light" w:eastAsia="思源宋体 CN Light" w:cs="思源宋体 CN Light"/>
          <w:color w:val="000000" w:themeColor="text1"/>
          <w:lang w:eastAsia="zh-CN"/>
          <w14:textFill>
            <w14:solidFill>
              <w14:schemeClr w14:val="tx1"/>
            </w14:solidFill>
          </w14:textFill>
        </w:rPr>
        <w:t>“</w:t>
      </w:r>
      <w:r>
        <w:rPr>
          <w:rFonts w:hint="eastAsia" w:ascii="思源宋体 CN Light" w:hAnsi="思源宋体 CN Light" w:eastAsia="思源宋体 CN Light" w:cs="思源宋体 CN Light"/>
          <w:color w:val="000000" w:themeColor="text1"/>
          <w14:textFill>
            <w14:solidFill>
              <w14:schemeClr w14:val="tx1"/>
            </w14:solidFill>
          </w14:textFill>
        </w:rPr>
        <w:t>网上支付</w:t>
      </w:r>
      <w:r>
        <w:rPr>
          <w:rFonts w:hint="eastAsia" w:ascii="思源宋体 CN Light" w:hAnsi="思源宋体 CN Light" w:eastAsia="思源宋体 CN Light" w:cs="思源宋体 CN Light"/>
          <w:color w:val="000000" w:themeColor="text1"/>
          <w:lang w:eastAsia="zh-CN"/>
          <w14:textFill>
            <w14:solidFill>
              <w14:schemeClr w14:val="tx1"/>
            </w14:solidFill>
          </w14:textFill>
        </w:rPr>
        <w:t>”</w:t>
      </w:r>
      <w:r>
        <w:rPr>
          <w:rFonts w:hint="eastAsia" w:ascii="思源宋体 CN Light" w:hAnsi="思源宋体 CN Light" w:eastAsia="思源宋体 CN Light" w:cs="思源宋体 CN Light"/>
          <w:color w:val="000000" w:themeColor="text1"/>
          <w:lang w:val="en-US" w:eastAsia="zh-CN"/>
          <w14:textFill>
            <w14:solidFill>
              <w14:schemeClr w14:val="tx1"/>
            </w14:solidFill>
          </w14:textFill>
        </w:rPr>
        <w:t>按钮</w:t>
      </w:r>
      <w:r>
        <w:rPr>
          <w:rFonts w:hint="eastAsia" w:ascii="思源宋体 CN Light" w:hAnsi="思源宋体 CN Light" w:eastAsia="思源宋体 CN Light" w:cs="思源宋体 CN Light"/>
          <w:color w:val="000000" w:themeColor="text1"/>
          <w14:textFill>
            <w14:solidFill>
              <w14:schemeClr w14:val="tx1"/>
            </w14:solidFill>
          </w14:textFill>
        </w:rPr>
        <w:t>，弹出</w:t>
      </w:r>
      <w:r>
        <w:rPr>
          <w:rFonts w:hint="eastAsia" w:ascii="思源宋体 CN Light" w:hAnsi="思源宋体 CN Light" w:cs="思源宋体 CN Light"/>
          <w:color w:val="000000" w:themeColor="text1"/>
          <w:lang w:eastAsia="zh-CN"/>
          <w14:textFill>
            <w14:solidFill>
              <w14:schemeClr w14:val="tx1"/>
            </w14:solidFill>
          </w14:textFill>
        </w:rPr>
        <w:t>收款信息</w:t>
      </w:r>
      <w:r>
        <w:rPr>
          <w:rFonts w:hint="eastAsia" w:ascii="思源宋体 CN Light" w:hAnsi="思源宋体 CN Light" w:eastAsia="思源宋体 CN Light" w:cs="思源宋体 CN Light"/>
          <w:color w:val="000000" w:themeColor="text1"/>
          <w14:textFill>
            <w14:solidFill>
              <w14:schemeClr w14:val="tx1"/>
            </w14:solidFill>
          </w14:textFill>
        </w:rPr>
        <w:t>，</w:t>
      </w:r>
      <w:r>
        <w:rPr>
          <w:rFonts w:hint="eastAsia" w:ascii="思源宋体 CN Light" w:hAnsi="思源宋体 CN Light" w:cs="思源宋体 CN Light"/>
          <w:color w:val="000000" w:themeColor="text1"/>
          <w:lang w:eastAsia="zh-CN"/>
          <w14:textFill>
            <w14:solidFill>
              <w14:schemeClr w14:val="tx1"/>
            </w14:solidFill>
          </w14:textFill>
        </w:rPr>
        <w:t>企业对公转入该页面显示的收款账号即可</w:t>
      </w:r>
      <w:r>
        <w:rPr>
          <w:rFonts w:hint="eastAsia" w:ascii="思源宋体 CN Light" w:hAnsi="思源宋体 CN Light" w:eastAsia="思源宋体 CN Light" w:cs="思源宋体 CN Light"/>
          <w:color w:val="000000" w:themeColor="text1"/>
          <w:lang w:eastAsia="zh-CN"/>
          <w14:textFill>
            <w14:solidFill>
              <w14:schemeClr w14:val="tx1"/>
            </w14:solidFill>
          </w14:textFill>
        </w:rPr>
        <w:t>，</w:t>
      </w:r>
      <w:r>
        <w:rPr>
          <w:rFonts w:hint="eastAsia" w:ascii="思源宋体 CN Light" w:hAnsi="思源宋体 CN Light" w:eastAsia="思源宋体 CN Light" w:cs="思源宋体 CN Light"/>
          <w:color w:val="000000" w:themeColor="text1"/>
          <w14:textFill>
            <w14:solidFill>
              <w14:schemeClr w14:val="tx1"/>
            </w14:solidFill>
          </w14:textFill>
        </w:rPr>
        <w:t>如下图：</w:t>
      </w:r>
    </w:p>
    <w:p w14:paraId="156F0BA6">
      <w:pPr>
        <w:pStyle w:val="7"/>
      </w:pPr>
      <w:r>
        <w:drawing>
          <wp:inline distT="0" distB="0" distL="114300" distR="114300">
            <wp:extent cx="5264785" cy="2258695"/>
            <wp:effectExtent l="0" t="0" r="12065" b="8255"/>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pic:cNvPicPr>
                      <a:picLocks noChangeAspect="1"/>
                    </pic:cNvPicPr>
                  </pic:nvPicPr>
                  <pic:blipFill>
                    <a:blip r:embed="rId25"/>
                    <a:stretch>
                      <a:fillRect/>
                    </a:stretch>
                  </pic:blipFill>
                  <pic:spPr>
                    <a:xfrm>
                      <a:off x="0" y="0"/>
                      <a:ext cx="5264785" cy="2258695"/>
                    </a:xfrm>
                    <a:prstGeom prst="rect">
                      <a:avLst/>
                    </a:prstGeom>
                    <a:noFill/>
                    <a:ln>
                      <a:noFill/>
                    </a:ln>
                  </pic:spPr>
                </pic:pic>
              </a:graphicData>
            </a:graphic>
          </wp:inline>
        </w:drawing>
      </w:r>
    </w:p>
    <w:p w14:paraId="7BBB3322">
      <w:pPr>
        <w:pStyle w:val="7"/>
      </w:pPr>
    </w:p>
    <w:p w14:paraId="7FAEE979">
      <w:pPr>
        <w:pStyle w:val="7"/>
        <w:ind w:left="0" w:leftChars="0" w:firstLine="0" w:firstLineChars="0"/>
        <w:rPr>
          <w:rFonts w:hint="eastAsia" w:cs="思源宋体 CN Light"/>
          <w:color w:val="000000" w:themeColor="text1"/>
          <w:lang w:val="en-US" w:eastAsia="zh-CN"/>
          <w14:textFill>
            <w14:solidFill>
              <w14:schemeClr w14:val="tx1"/>
            </w14:solidFill>
          </w14:textFill>
        </w:rPr>
      </w:pPr>
      <w:r>
        <w:rPr>
          <w:rFonts w:hint="eastAsia" w:cs="思源宋体 CN Light"/>
          <w:color w:val="000000" w:themeColor="text1"/>
          <w:lang w:val="en-US" w:eastAsia="zh-CN"/>
          <w14:textFill>
            <w14:solidFill>
              <w14:schemeClr w14:val="tx1"/>
            </w14:solidFill>
          </w14:textFill>
        </w:rPr>
        <w:t>4、转账成功后点击网上支付右下角查看支付情况，反馈银行信息即可进行下一步下载招标文件，如无银行信息反馈可等耐十分钟左右再试，如依然没有反馈信息，请将汇款单截图传输给项目经理协助处理。</w:t>
      </w:r>
    </w:p>
    <w:p w14:paraId="5FB8820C">
      <w:pPr>
        <w:pStyle w:val="7"/>
        <w:ind w:left="0" w:leftChars="0" w:firstLine="0" w:firstLineChars="0"/>
        <w:rPr>
          <w:rFonts w:hint="eastAsia" w:ascii="思源宋体 CN Light" w:hAnsi="思源宋体 CN Light" w:eastAsia="思源宋体 CN Light" w:cs="思源宋体 CN Light"/>
          <w:color w:val="000000" w:themeColor="text1"/>
          <w14:textFill>
            <w14:solidFill>
              <w14:schemeClr w14:val="tx1"/>
            </w14:solidFill>
          </w14:textFill>
        </w:rPr>
      </w:pPr>
      <w:r>
        <w:rPr>
          <w:rFonts w:hint="eastAsia" w:cs="思源宋体 CN Light"/>
          <w:color w:val="000000" w:themeColor="text1"/>
          <w:lang w:val="en-US" w:eastAsia="zh-CN"/>
          <w14:textFill>
            <w14:solidFill>
              <w14:schemeClr w14:val="tx1"/>
            </w14:solidFill>
          </w14:textFill>
        </w:rPr>
        <w:t>5</w:t>
      </w:r>
      <w:r>
        <w:rPr>
          <w:rFonts w:hint="eastAsia" w:ascii="思源宋体 CN Light" w:hAnsi="思源宋体 CN Light" w:eastAsia="思源宋体 CN Light" w:cs="思源宋体 CN Light"/>
          <w:color w:val="000000" w:themeColor="text1"/>
          <w:lang w:val="en-US" w:eastAsia="zh-CN"/>
          <w14:textFill>
            <w14:solidFill>
              <w14:schemeClr w14:val="tx1"/>
            </w14:solidFill>
          </w14:textFill>
        </w:rPr>
        <w:t>、文件列表页面，点击“下载”按钮，下载完后，</w:t>
      </w:r>
      <w:r>
        <w:rPr>
          <w:rFonts w:hint="eastAsia" w:ascii="思源宋体 CN Light" w:hAnsi="思源宋体 CN Light" w:eastAsia="思源宋体 CN Light" w:cs="思源宋体 CN Light"/>
          <w:color w:val="000000" w:themeColor="text1"/>
          <w14:textFill>
            <w14:solidFill>
              <w14:schemeClr w14:val="tx1"/>
            </w14:solidFill>
          </w14:textFill>
        </w:rPr>
        <w:t>关闭这个页面，返回到</w:t>
      </w:r>
      <w:r>
        <w:rPr>
          <w:rFonts w:hint="eastAsia" w:ascii="思源宋体 CN Light" w:hAnsi="思源宋体 CN Light" w:eastAsia="思源宋体 CN Light" w:cs="思源宋体 CN Light"/>
          <w:color w:val="000000" w:themeColor="text1"/>
          <w:lang w:eastAsia="zh-CN"/>
          <w14:textFill>
            <w14:solidFill>
              <w14:schemeClr w14:val="tx1"/>
            </w14:solidFill>
          </w14:textFill>
        </w:rPr>
        <w:t>“</w:t>
      </w:r>
      <w:r>
        <w:rPr>
          <w:rFonts w:hint="eastAsia" w:ascii="思源宋体 CN Light" w:hAnsi="思源宋体 CN Light" w:eastAsia="思源宋体 CN Light" w:cs="思源宋体 CN Light"/>
          <w:color w:val="000000" w:themeColor="text1"/>
          <w14:textFill>
            <w14:solidFill>
              <w14:schemeClr w14:val="tx1"/>
            </w14:solidFill>
          </w14:textFill>
        </w:rPr>
        <w:t>招标文件下载</w:t>
      </w:r>
      <w:r>
        <w:rPr>
          <w:rFonts w:hint="eastAsia" w:ascii="思源宋体 CN Light" w:hAnsi="思源宋体 CN Light" w:eastAsia="思源宋体 CN Light" w:cs="思源宋体 CN Light"/>
          <w:color w:val="000000" w:themeColor="text1"/>
          <w:lang w:eastAsia="zh-CN"/>
          <w14:textFill>
            <w14:solidFill>
              <w14:schemeClr w14:val="tx1"/>
            </w14:solidFill>
          </w14:textFill>
        </w:rPr>
        <w:t>”</w:t>
      </w:r>
      <w:r>
        <w:rPr>
          <w:rFonts w:hint="eastAsia" w:ascii="思源宋体 CN Light" w:hAnsi="思源宋体 CN Light" w:eastAsia="思源宋体 CN Light" w:cs="思源宋体 CN Light"/>
          <w:color w:val="000000" w:themeColor="text1"/>
          <w14:textFill>
            <w14:solidFill>
              <w14:schemeClr w14:val="tx1"/>
            </w14:solidFill>
          </w14:textFill>
        </w:rPr>
        <w:t>页面，此时</w:t>
      </w:r>
      <w:r>
        <w:rPr>
          <w:rFonts w:hint="eastAsia" w:ascii="思源宋体 CN Light" w:hAnsi="思源宋体 CN Light" w:eastAsia="思源宋体 CN Light" w:cs="思源宋体 CN Light"/>
          <w:color w:val="000000" w:themeColor="text1"/>
          <w:lang w:eastAsia="zh-CN"/>
          <w14:textFill>
            <w14:solidFill>
              <w14:schemeClr w14:val="tx1"/>
            </w14:solidFill>
          </w14:textFill>
        </w:rPr>
        <w:t>“</w:t>
      </w:r>
      <w:r>
        <w:rPr>
          <w:rFonts w:hint="eastAsia" w:ascii="思源宋体 CN Light" w:hAnsi="思源宋体 CN Light" w:eastAsia="思源宋体 CN Light" w:cs="思源宋体 CN Light"/>
          <w:color w:val="000000" w:themeColor="text1"/>
          <w14:textFill>
            <w14:solidFill>
              <w14:schemeClr w14:val="tx1"/>
            </w14:solidFill>
          </w14:textFill>
        </w:rPr>
        <w:t>网上支付</w:t>
      </w:r>
      <w:r>
        <w:rPr>
          <w:rFonts w:hint="eastAsia" w:ascii="思源宋体 CN Light" w:hAnsi="思源宋体 CN Light" w:eastAsia="思源宋体 CN Light" w:cs="思源宋体 CN Light"/>
          <w:color w:val="000000" w:themeColor="text1"/>
          <w:lang w:eastAsia="zh-CN"/>
          <w14:textFill>
            <w14:solidFill>
              <w14:schemeClr w14:val="tx1"/>
            </w14:solidFill>
          </w14:textFill>
        </w:rPr>
        <w:t>”</w:t>
      </w:r>
      <w:r>
        <w:rPr>
          <w:rFonts w:hint="eastAsia" w:ascii="思源宋体 CN Light" w:hAnsi="思源宋体 CN Light" w:eastAsia="思源宋体 CN Light" w:cs="思源宋体 CN Light"/>
          <w:color w:val="000000" w:themeColor="text1"/>
          <w14:textFill>
            <w14:solidFill>
              <w14:schemeClr w14:val="tx1"/>
            </w14:solidFill>
          </w14:textFill>
        </w:rPr>
        <w:t>和</w:t>
      </w:r>
      <w:r>
        <w:rPr>
          <w:rFonts w:hint="eastAsia" w:ascii="思源宋体 CN Light" w:hAnsi="思源宋体 CN Light" w:eastAsia="思源宋体 CN Light" w:cs="思源宋体 CN Light"/>
          <w:color w:val="000000" w:themeColor="text1"/>
          <w:lang w:eastAsia="zh-CN"/>
          <w14:textFill>
            <w14:solidFill>
              <w14:schemeClr w14:val="tx1"/>
            </w14:solidFill>
          </w14:textFill>
        </w:rPr>
        <w:t>“</w:t>
      </w:r>
      <w:r>
        <w:rPr>
          <w:rFonts w:hint="eastAsia" w:ascii="思源宋体 CN Light" w:hAnsi="思源宋体 CN Light" w:eastAsia="思源宋体 CN Light" w:cs="思源宋体 CN Light"/>
          <w:color w:val="000000" w:themeColor="text1"/>
          <w14:textFill>
            <w14:solidFill>
              <w14:schemeClr w14:val="tx1"/>
            </w14:solidFill>
          </w14:textFill>
        </w:rPr>
        <w:t>下载招标文件</w:t>
      </w:r>
      <w:r>
        <w:rPr>
          <w:rFonts w:hint="eastAsia" w:ascii="思源宋体 CN Light" w:hAnsi="思源宋体 CN Light" w:eastAsia="思源宋体 CN Light" w:cs="思源宋体 CN Light"/>
          <w:color w:val="000000" w:themeColor="text1"/>
          <w:lang w:eastAsia="zh-CN"/>
          <w14:textFill>
            <w14:solidFill>
              <w14:schemeClr w14:val="tx1"/>
            </w14:solidFill>
          </w14:textFill>
        </w:rPr>
        <w:t>”</w:t>
      </w:r>
      <w:r>
        <w:rPr>
          <w:rFonts w:hint="eastAsia" w:ascii="思源宋体 CN Light" w:hAnsi="思源宋体 CN Light" w:eastAsia="思源宋体 CN Light" w:cs="思源宋体 CN Light"/>
          <w:color w:val="000000" w:themeColor="text1"/>
          <w14:textFill>
            <w14:solidFill>
              <w14:schemeClr w14:val="tx1"/>
            </w14:solidFill>
          </w14:textFill>
        </w:rPr>
        <w:t>显示为橘黄色，如下图：</w:t>
      </w:r>
    </w:p>
    <w:p w14:paraId="279D343B">
      <w:pPr>
        <w:pStyle w:val="8"/>
        <w:bidi w:val="0"/>
      </w:pPr>
      <w:r>
        <w:drawing>
          <wp:inline distT="0" distB="0" distL="114300" distR="114300">
            <wp:extent cx="5266690" cy="2309495"/>
            <wp:effectExtent l="0" t="0" r="10160" b="14605"/>
            <wp:docPr id="3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9"/>
                    <pic:cNvPicPr>
                      <a:picLocks noChangeAspect="1"/>
                    </pic:cNvPicPr>
                  </pic:nvPicPr>
                  <pic:blipFill>
                    <a:blip r:embed="rId26"/>
                    <a:stretch>
                      <a:fillRect/>
                    </a:stretch>
                  </pic:blipFill>
                  <pic:spPr>
                    <a:xfrm>
                      <a:off x="0" y="0"/>
                      <a:ext cx="5266690" cy="2309495"/>
                    </a:xfrm>
                    <a:prstGeom prst="rect">
                      <a:avLst/>
                    </a:prstGeom>
                    <a:noFill/>
                    <a:ln>
                      <a:noFill/>
                    </a:ln>
                  </pic:spPr>
                </pic:pic>
              </a:graphicData>
            </a:graphic>
          </wp:inline>
        </w:drawing>
      </w:r>
    </w:p>
    <w:p w14:paraId="5A004276">
      <w:pPr>
        <w:pStyle w:val="8"/>
        <w:bidi w:val="0"/>
        <w:rPr>
          <w:rFonts w:hint="eastAsia" w:eastAsia="思源宋体 CN Light"/>
          <w:b/>
          <w:bCs/>
          <w:lang w:eastAsia="zh-CN"/>
        </w:rPr>
      </w:pPr>
      <w:r>
        <w:rPr>
          <w:rFonts w:hint="eastAsia"/>
          <w:b/>
          <w:bCs/>
          <w:lang w:eastAsia="zh-CN"/>
        </w:rPr>
        <w:t>点击下载文件即可下载</w:t>
      </w:r>
    </w:p>
    <w:p w14:paraId="67C07051">
      <w:pPr>
        <w:pStyle w:val="8"/>
        <w:bidi w:val="0"/>
      </w:pPr>
      <w:r>
        <w:drawing>
          <wp:inline distT="0" distB="0" distL="114300" distR="114300">
            <wp:extent cx="5273675" cy="1268730"/>
            <wp:effectExtent l="0" t="0" r="3175" b="7620"/>
            <wp:docPr id="3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8"/>
                    <pic:cNvPicPr>
                      <a:picLocks noChangeAspect="1"/>
                    </pic:cNvPicPr>
                  </pic:nvPicPr>
                  <pic:blipFill>
                    <a:blip r:embed="rId27"/>
                    <a:stretch>
                      <a:fillRect/>
                    </a:stretch>
                  </pic:blipFill>
                  <pic:spPr>
                    <a:xfrm>
                      <a:off x="0" y="0"/>
                      <a:ext cx="5273675" cy="1268730"/>
                    </a:xfrm>
                    <a:prstGeom prst="rect">
                      <a:avLst/>
                    </a:prstGeom>
                    <a:noFill/>
                    <a:ln>
                      <a:noFill/>
                    </a:ln>
                  </pic:spPr>
                </pic:pic>
              </a:graphicData>
            </a:graphic>
          </wp:inline>
        </w:drawing>
      </w:r>
    </w:p>
    <w:p w14:paraId="26A46AF3">
      <w:pPr>
        <w:pStyle w:val="8"/>
        <w:numPr>
          <w:ilvl w:val="0"/>
          <w:numId w:val="2"/>
        </w:numPr>
        <w:bidi w:val="0"/>
        <w:jc w:val="left"/>
        <w:rPr>
          <w:rFonts w:hint="eastAsia" w:ascii="思源宋体 CN Light" w:hAnsi="思源宋体 CN Light" w:cs="思源宋体 CN Light"/>
          <w:b/>
          <w:bCs w:val="0"/>
          <w:color w:val="0000FF"/>
          <w:kern w:val="2"/>
          <w:sz w:val="44"/>
          <w:szCs w:val="32"/>
          <w:lang w:val="en-US" w:eastAsia="zh-CN" w:bidi="ar-SA"/>
        </w:rPr>
      </w:pPr>
      <w:r>
        <w:rPr>
          <w:rFonts w:hint="eastAsia" w:ascii="思源宋体 CN Light" w:hAnsi="思源宋体 CN Light" w:cs="思源宋体 CN Light"/>
          <w:b/>
          <w:bCs w:val="0"/>
          <w:color w:val="0000FF"/>
          <w:kern w:val="2"/>
          <w:sz w:val="44"/>
          <w:szCs w:val="32"/>
          <w:lang w:val="en-US" w:eastAsia="zh-CN" w:bidi="ar-SA"/>
        </w:rPr>
        <w:t>注册过程其它问题解决办法参考</w:t>
      </w:r>
    </w:p>
    <w:p w14:paraId="7E4489E5">
      <w:pPr>
        <w:pStyle w:val="8"/>
        <w:numPr>
          <w:ilvl w:val="0"/>
          <w:numId w:val="3"/>
        </w:numPr>
        <w:bidi w:val="0"/>
        <w:jc w:val="both"/>
        <w:rPr>
          <w:rFonts w:hint="eastAsia" w:ascii="思源宋体 CN Light" w:hAnsi="思源宋体 CN Light" w:eastAsia="思源宋体 CN Light" w:cs="思源宋体 CN Light"/>
          <w:b/>
          <w:bCs/>
          <w:color w:val="000000" w:themeColor="text1"/>
          <w:kern w:val="2"/>
          <w:sz w:val="21"/>
          <w:szCs w:val="21"/>
          <w:lang w:val="en-US" w:eastAsia="zh-CN" w:bidi="ar-SA"/>
          <w14:textFill>
            <w14:solidFill>
              <w14:schemeClr w14:val="tx1"/>
            </w14:solidFill>
          </w14:textFill>
        </w:rPr>
      </w:pPr>
      <w:r>
        <w:rPr>
          <w:rFonts w:hint="eastAsia" w:ascii="思源宋体 CN Light" w:hAnsi="思源宋体 CN Light" w:eastAsia="思源宋体 CN Light" w:cs="思源宋体 CN Light"/>
          <w:b/>
          <w:bCs/>
          <w:color w:val="000000" w:themeColor="text1"/>
          <w:kern w:val="2"/>
          <w:sz w:val="21"/>
          <w:szCs w:val="21"/>
          <w:lang w:val="en-US" w:eastAsia="zh-CN" w:bidi="ar-SA"/>
          <w14:textFill>
            <w14:solidFill>
              <w14:schemeClr w14:val="tx1"/>
            </w14:solidFill>
          </w14:textFill>
        </w:rPr>
        <w:t>企业曾经注册过但忘记密码</w:t>
      </w:r>
    </w:p>
    <w:p w14:paraId="6AA79DB0">
      <w:pPr>
        <w:pStyle w:val="8"/>
        <w:numPr>
          <w:ilvl w:val="0"/>
          <w:numId w:val="0"/>
        </w:numPr>
        <w:bidi w:val="0"/>
        <w:jc w:val="both"/>
        <w:rPr>
          <w:rFonts w:hint="eastAsia" w:ascii="思源宋体 CN Light" w:hAnsi="思源宋体 CN Light" w:cs="思源宋体 CN Light"/>
          <w:color w:val="000000" w:themeColor="text1"/>
          <w:kern w:val="2"/>
          <w:sz w:val="21"/>
          <w:szCs w:val="21"/>
          <w:lang w:val="en-US" w:eastAsia="zh-CN" w:bidi="ar-SA"/>
          <w14:textFill>
            <w14:solidFill>
              <w14:schemeClr w14:val="tx1"/>
            </w14:solidFill>
          </w14:textFill>
        </w:rPr>
      </w:pPr>
      <w:r>
        <w:rPr>
          <w:rFonts w:hint="eastAsia" w:ascii="思源宋体 CN Light" w:hAnsi="思源宋体 CN Light" w:cs="思源宋体 CN Light"/>
          <w:color w:val="000000" w:themeColor="text1"/>
          <w:kern w:val="2"/>
          <w:sz w:val="21"/>
          <w:szCs w:val="21"/>
          <w:lang w:val="en-US" w:eastAsia="zh-CN" w:bidi="ar-SA"/>
          <w14:textFill>
            <w14:solidFill>
              <w14:schemeClr w14:val="tx1"/>
            </w14:solidFill>
          </w14:textFill>
        </w:rPr>
        <w:t>经办人</w:t>
      </w:r>
      <w:r>
        <w:rPr>
          <w:rFonts w:hint="eastAsia" w:ascii="思源宋体 CN Light" w:hAnsi="思源宋体 CN Light" w:eastAsia="思源宋体 CN Light" w:cs="思源宋体 CN Light"/>
          <w:color w:val="000000" w:themeColor="text1"/>
          <w:kern w:val="2"/>
          <w:sz w:val="21"/>
          <w:szCs w:val="21"/>
          <w:lang w:val="en-US" w:eastAsia="zh-CN" w:bidi="ar-SA"/>
          <w14:textFill>
            <w14:solidFill>
              <w14:schemeClr w14:val="tx1"/>
            </w14:solidFill>
          </w14:textFill>
        </w:rPr>
        <w:t>可在线申请密码找回</w:t>
      </w:r>
      <w:r>
        <w:rPr>
          <w:rFonts w:hint="eastAsia" w:ascii="思源宋体 CN Light" w:hAnsi="思源宋体 CN Light" w:cs="思源宋体 CN Light"/>
          <w:color w:val="000000" w:themeColor="text1"/>
          <w:kern w:val="2"/>
          <w:sz w:val="21"/>
          <w:szCs w:val="21"/>
          <w:lang w:val="en-US" w:eastAsia="zh-CN" w:bidi="ar-SA"/>
          <w14:textFill>
            <w14:solidFill>
              <w14:schemeClr w14:val="tx1"/>
            </w14:solidFill>
          </w14:textFill>
        </w:rPr>
        <w:t>：</w:t>
      </w:r>
    </w:p>
    <w:p w14:paraId="613A64D1">
      <w:pPr>
        <w:pStyle w:val="8"/>
        <w:numPr>
          <w:ilvl w:val="0"/>
          <w:numId w:val="0"/>
        </w:numPr>
        <w:bidi w:val="0"/>
        <w:jc w:val="both"/>
        <w:rPr>
          <w:rFonts w:hint="eastAsia" w:ascii="思源宋体 CN Light" w:hAnsi="思源宋体 CN Light" w:cs="思源宋体 CN Light"/>
          <w:color w:val="000000" w:themeColor="text1"/>
          <w:kern w:val="2"/>
          <w:sz w:val="21"/>
          <w:szCs w:val="21"/>
          <w:lang w:val="en-US" w:eastAsia="zh-CN" w:bidi="ar-SA"/>
          <w14:textFill>
            <w14:solidFill>
              <w14:schemeClr w14:val="tx1"/>
            </w14:solidFill>
          </w14:textFill>
        </w:rPr>
      </w:pPr>
      <w:r>
        <w:rPr>
          <w:rFonts w:hint="eastAsia" w:ascii="思源宋体 CN Light" w:hAnsi="思源宋体 CN Light" w:cs="思源宋体 CN Light"/>
          <w:color w:val="000000" w:themeColor="text1"/>
          <w:kern w:val="2"/>
          <w:sz w:val="21"/>
          <w:szCs w:val="21"/>
          <w:lang w:val="en-US" w:eastAsia="zh-CN" w:bidi="ar-SA"/>
          <w14:textFill>
            <w14:solidFill>
              <w14:schemeClr w14:val="tx1"/>
            </w14:solidFill>
          </w14:textFill>
        </w:rPr>
        <w:t>（1）错误输入密码点击确定</w:t>
      </w:r>
    </w:p>
    <w:p w14:paraId="149F5209">
      <w:pPr>
        <w:pStyle w:val="8"/>
        <w:numPr>
          <w:ilvl w:val="0"/>
          <w:numId w:val="0"/>
        </w:numPr>
        <w:bidi w:val="0"/>
        <w:jc w:val="both"/>
        <w:rPr>
          <w:rFonts w:hint="eastAsia" w:ascii="思源宋体 CN Light" w:hAnsi="思源宋体 CN Light" w:cs="思源宋体 CN Light"/>
          <w:color w:val="000000" w:themeColor="text1"/>
          <w:kern w:val="2"/>
          <w:sz w:val="21"/>
          <w:szCs w:val="21"/>
          <w:lang w:val="en-US" w:eastAsia="zh-CN" w:bidi="ar-SA"/>
          <w14:textFill>
            <w14:solidFill>
              <w14:schemeClr w14:val="tx1"/>
            </w14:solidFill>
          </w14:textFill>
        </w:rPr>
      </w:pPr>
      <w:r>
        <w:rPr>
          <w:rFonts w:hint="eastAsia" w:ascii="思源宋体 CN Light" w:hAnsi="思源宋体 CN Light" w:cs="思源宋体 CN Light"/>
          <w:color w:val="000000" w:themeColor="text1"/>
          <w:kern w:val="2"/>
          <w:sz w:val="21"/>
          <w:szCs w:val="21"/>
          <w:lang w:val="en-US" w:eastAsia="zh-CN" w:bidi="ar-SA"/>
          <w14:textFill>
            <w14:solidFill>
              <w14:schemeClr w14:val="tx1"/>
            </w14:solidFill>
          </w14:textFill>
        </w:rPr>
        <w:drawing>
          <wp:inline distT="0" distB="0" distL="114300" distR="114300">
            <wp:extent cx="5264785" cy="2976880"/>
            <wp:effectExtent l="0" t="0" r="12065" b="13970"/>
            <wp:docPr id="9" name="图片 9" descr="566ec2043f4cce773431452ac1d2f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66ec2043f4cce773431452ac1d2f9b"/>
                    <pic:cNvPicPr>
                      <a:picLocks noChangeAspect="1"/>
                    </pic:cNvPicPr>
                  </pic:nvPicPr>
                  <pic:blipFill>
                    <a:blip r:embed="rId28"/>
                    <a:stretch>
                      <a:fillRect/>
                    </a:stretch>
                  </pic:blipFill>
                  <pic:spPr>
                    <a:xfrm>
                      <a:off x="0" y="0"/>
                      <a:ext cx="5264785" cy="2976880"/>
                    </a:xfrm>
                    <a:prstGeom prst="rect">
                      <a:avLst/>
                    </a:prstGeom>
                  </pic:spPr>
                </pic:pic>
              </a:graphicData>
            </a:graphic>
          </wp:inline>
        </w:drawing>
      </w:r>
    </w:p>
    <w:p w14:paraId="3941A0B5">
      <w:pPr>
        <w:pStyle w:val="8"/>
        <w:numPr>
          <w:ilvl w:val="0"/>
          <w:numId w:val="0"/>
        </w:numPr>
        <w:bidi w:val="0"/>
        <w:jc w:val="both"/>
        <w:rPr>
          <w:rFonts w:hint="eastAsia" w:ascii="思源宋体 CN Light" w:hAnsi="思源宋体 CN Light" w:cs="思源宋体 CN Light"/>
          <w:color w:val="000000" w:themeColor="text1"/>
          <w:kern w:val="2"/>
          <w:sz w:val="21"/>
          <w:szCs w:val="21"/>
          <w:lang w:val="en-US" w:eastAsia="zh-CN" w:bidi="ar-SA"/>
          <w14:textFill>
            <w14:solidFill>
              <w14:schemeClr w14:val="tx1"/>
            </w14:solidFill>
          </w14:textFill>
        </w:rPr>
      </w:pPr>
      <w:r>
        <w:rPr>
          <w:rFonts w:hint="eastAsia" w:ascii="思源宋体 CN Light" w:hAnsi="思源宋体 CN Light" w:cs="思源宋体 CN Light"/>
          <w:color w:val="000000" w:themeColor="text1"/>
          <w:kern w:val="2"/>
          <w:sz w:val="21"/>
          <w:szCs w:val="21"/>
          <w:lang w:val="en-US" w:eastAsia="zh-CN" w:bidi="ar-SA"/>
          <w14:textFill>
            <w14:solidFill>
              <w14:schemeClr w14:val="tx1"/>
            </w14:solidFill>
          </w14:textFill>
        </w:rPr>
        <w:t>（2）点击找回</w:t>
      </w:r>
    </w:p>
    <w:p w14:paraId="4CFA2BDF">
      <w:pPr>
        <w:pStyle w:val="8"/>
        <w:numPr>
          <w:ilvl w:val="0"/>
          <w:numId w:val="0"/>
        </w:numPr>
        <w:bidi w:val="0"/>
        <w:jc w:val="both"/>
        <w:rPr>
          <w:rFonts w:hint="eastAsia" w:ascii="思源宋体 CN Light" w:hAnsi="思源宋体 CN Light" w:cs="思源宋体 CN Light"/>
          <w:color w:val="000000" w:themeColor="text1"/>
          <w:kern w:val="2"/>
          <w:sz w:val="21"/>
          <w:szCs w:val="21"/>
          <w:lang w:val="en-US" w:eastAsia="zh-CN" w:bidi="ar-SA"/>
          <w14:textFill>
            <w14:solidFill>
              <w14:schemeClr w14:val="tx1"/>
            </w14:solidFill>
          </w14:textFill>
        </w:rPr>
      </w:pPr>
      <w:r>
        <w:rPr>
          <w:rFonts w:hint="eastAsia" w:ascii="思源宋体 CN Light" w:hAnsi="思源宋体 CN Light" w:cs="思源宋体 CN Light"/>
          <w:color w:val="000000" w:themeColor="text1"/>
          <w:kern w:val="2"/>
          <w:sz w:val="21"/>
          <w:szCs w:val="21"/>
          <w:lang w:val="en-US" w:eastAsia="zh-CN" w:bidi="ar-SA"/>
          <w14:textFill>
            <w14:solidFill>
              <w14:schemeClr w14:val="tx1"/>
            </w14:solidFill>
          </w14:textFill>
        </w:rPr>
        <w:drawing>
          <wp:inline distT="0" distB="0" distL="114300" distR="114300">
            <wp:extent cx="5273040" cy="3293110"/>
            <wp:effectExtent l="0" t="0" r="3810" b="2540"/>
            <wp:docPr id="23" name="图片 23" descr="8c7122acb675f3eac3509923b0b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8c7122acb675f3eac3509923b0bb400"/>
                    <pic:cNvPicPr>
                      <a:picLocks noChangeAspect="1"/>
                    </pic:cNvPicPr>
                  </pic:nvPicPr>
                  <pic:blipFill>
                    <a:blip r:embed="rId29"/>
                    <a:stretch>
                      <a:fillRect/>
                    </a:stretch>
                  </pic:blipFill>
                  <pic:spPr>
                    <a:xfrm>
                      <a:off x="0" y="0"/>
                      <a:ext cx="5273040" cy="3293110"/>
                    </a:xfrm>
                    <a:prstGeom prst="rect">
                      <a:avLst/>
                    </a:prstGeom>
                  </pic:spPr>
                </pic:pic>
              </a:graphicData>
            </a:graphic>
          </wp:inline>
        </w:drawing>
      </w:r>
      <w:r>
        <w:rPr>
          <w:rFonts w:hint="eastAsia" w:ascii="思源宋体 CN Light" w:hAnsi="思源宋体 CN Light" w:cs="思源宋体 CN Light"/>
          <w:color w:val="000000" w:themeColor="text1"/>
          <w:kern w:val="2"/>
          <w:sz w:val="21"/>
          <w:szCs w:val="21"/>
          <w:lang w:val="en-US" w:eastAsia="zh-CN" w:bidi="ar-SA"/>
          <w14:textFill>
            <w14:solidFill>
              <w14:schemeClr w14:val="tx1"/>
            </w14:solidFill>
          </w14:textFill>
        </w:rPr>
        <w:t>（3）填写申诉单并提交申请后等待后台回复</w:t>
      </w:r>
    </w:p>
    <w:p w14:paraId="4B096F1A">
      <w:pPr>
        <w:pStyle w:val="8"/>
        <w:numPr>
          <w:ilvl w:val="0"/>
          <w:numId w:val="0"/>
        </w:numPr>
        <w:bidi w:val="0"/>
        <w:jc w:val="both"/>
        <w:rPr>
          <w:rFonts w:hint="eastAsia" w:ascii="思源宋体 CN Light" w:hAnsi="思源宋体 CN Light" w:cs="思源宋体 CN Light"/>
          <w:color w:val="000000" w:themeColor="text1"/>
          <w:kern w:val="2"/>
          <w:sz w:val="21"/>
          <w:szCs w:val="21"/>
          <w:lang w:val="en-US" w:eastAsia="zh-CN" w:bidi="ar-SA"/>
          <w14:textFill>
            <w14:solidFill>
              <w14:schemeClr w14:val="tx1"/>
            </w14:solidFill>
          </w14:textFill>
        </w:rPr>
      </w:pPr>
      <w:r>
        <w:rPr>
          <w:rFonts w:hint="eastAsia" w:ascii="思源宋体 CN Light" w:hAnsi="思源宋体 CN Light" w:cs="思源宋体 CN Light"/>
          <w:color w:val="000000" w:themeColor="text1"/>
          <w:kern w:val="2"/>
          <w:sz w:val="21"/>
          <w:szCs w:val="21"/>
          <w:lang w:val="en-US" w:eastAsia="zh-CN" w:bidi="ar-SA"/>
          <w14:textFill>
            <w14:solidFill>
              <w14:schemeClr w14:val="tx1"/>
            </w14:solidFill>
          </w14:textFill>
        </w:rPr>
        <w:drawing>
          <wp:inline distT="0" distB="0" distL="114300" distR="114300">
            <wp:extent cx="5271135" cy="3029585"/>
            <wp:effectExtent l="0" t="0" r="5715" b="18415"/>
            <wp:docPr id="13" name="图片 13" descr="252771766af64203e8e505d69919a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52771766af64203e8e505d69919ae6"/>
                    <pic:cNvPicPr>
                      <a:picLocks noChangeAspect="1"/>
                    </pic:cNvPicPr>
                  </pic:nvPicPr>
                  <pic:blipFill>
                    <a:blip r:embed="rId30"/>
                    <a:stretch>
                      <a:fillRect/>
                    </a:stretch>
                  </pic:blipFill>
                  <pic:spPr>
                    <a:xfrm>
                      <a:off x="0" y="0"/>
                      <a:ext cx="5271135" cy="3029585"/>
                    </a:xfrm>
                    <a:prstGeom prst="rect">
                      <a:avLst/>
                    </a:prstGeom>
                  </pic:spPr>
                </pic:pic>
              </a:graphicData>
            </a:graphic>
          </wp:inline>
        </w:drawing>
      </w:r>
    </w:p>
    <w:p w14:paraId="2144F412">
      <w:pPr>
        <w:pStyle w:val="8"/>
        <w:numPr>
          <w:ilvl w:val="0"/>
          <w:numId w:val="3"/>
        </w:numPr>
        <w:bidi w:val="0"/>
        <w:jc w:val="both"/>
        <w:rPr>
          <w:rFonts w:hint="eastAsia" w:ascii="思源宋体 CN Light" w:hAnsi="思源宋体 CN Light" w:eastAsia="思源宋体 CN Light" w:cs="思源宋体 CN Light"/>
          <w:b/>
          <w:bCs/>
          <w:color w:val="000000" w:themeColor="text1"/>
          <w:kern w:val="2"/>
          <w:sz w:val="21"/>
          <w:szCs w:val="21"/>
          <w:lang w:val="en-US" w:eastAsia="zh-CN" w:bidi="ar-SA"/>
          <w14:textFill>
            <w14:solidFill>
              <w14:schemeClr w14:val="tx1"/>
            </w14:solidFill>
          </w14:textFill>
        </w:rPr>
      </w:pPr>
      <w:r>
        <w:rPr>
          <w:rFonts w:hint="eastAsia" w:ascii="思源宋体 CN Light" w:hAnsi="思源宋体 CN Light" w:eastAsia="思源宋体 CN Light" w:cs="思源宋体 CN Light"/>
          <w:b/>
          <w:bCs/>
          <w:color w:val="000000" w:themeColor="text1"/>
          <w:kern w:val="2"/>
          <w:sz w:val="21"/>
          <w:szCs w:val="21"/>
          <w:lang w:val="en-US" w:eastAsia="zh-CN" w:bidi="ar-SA"/>
          <w14:textFill>
            <w14:solidFill>
              <w14:schemeClr w14:val="tx1"/>
            </w14:solidFill>
          </w14:textFill>
        </w:rPr>
        <w:t>企业</w:t>
      </w:r>
      <w:r>
        <w:rPr>
          <w:rFonts w:hint="eastAsia" w:ascii="思源宋体 CN Light" w:hAnsi="思源宋体 CN Light" w:cs="思源宋体 CN Light"/>
          <w:b/>
          <w:bCs/>
          <w:color w:val="000000" w:themeColor="text1"/>
          <w:kern w:val="2"/>
          <w:sz w:val="21"/>
          <w:szCs w:val="21"/>
          <w:lang w:val="en-US" w:eastAsia="zh-CN" w:bidi="ar-SA"/>
          <w14:textFill>
            <w14:solidFill>
              <w14:schemeClr w14:val="tx1"/>
            </w14:solidFill>
          </w14:textFill>
        </w:rPr>
        <w:t>法定代表人非华人的以代理人身份证注册</w:t>
      </w:r>
    </w:p>
    <w:p w14:paraId="73CEAE96">
      <w:pPr>
        <w:pStyle w:val="8"/>
        <w:numPr>
          <w:ilvl w:val="0"/>
          <w:numId w:val="3"/>
        </w:numPr>
        <w:bidi w:val="0"/>
        <w:jc w:val="both"/>
        <w:rPr>
          <w:rFonts w:hint="eastAsia" w:ascii="思源宋体 CN Light" w:hAnsi="思源宋体 CN Light" w:eastAsia="思源宋体 CN Light" w:cs="思源宋体 CN Light"/>
          <w:b/>
          <w:bCs/>
          <w:color w:val="000000" w:themeColor="text1"/>
          <w:kern w:val="2"/>
          <w:sz w:val="21"/>
          <w:szCs w:val="21"/>
          <w:lang w:val="en-US" w:eastAsia="zh-CN" w:bidi="ar-SA"/>
          <w14:textFill>
            <w14:solidFill>
              <w14:schemeClr w14:val="tx1"/>
            </w14:solidFill>
          </w14:textFill>
        </w:rPr>
      </w:pPr>
      <w:r>
        <w:rPr>
          <w:rFonts w:hint="eastAsia" w:ascii="思源宋体 CN Light" w:hAnsi="思源宋体 CN Light" w:cs="思源宋体 CN Light"/>
          <w:b/>
          <w:bCs/>
          <w:color w:val="000000" w:themeColor="text1"/>
          <w:kern w:val="2"/>
          <w:sz w:val="21"/>
          <w:szCs w:val="21"/>
          <w:lang w:val="en-US" w:eastAsia="zh-CN" w:bidi="ar-SA"/>
          <w14:textFill>
            <w14:solidFill>
              <w14:schemeClr w14:val="tx1"/>
            </w14:solidFill>
          </w14:textFill>
        </w:rPr>
        <w:t>非内地企业注册如注册地在香港的填写商业登记号码</w:t>
      </w:r>
    </w:p>
    <w:p w14:paraId="300D0689">
      <w:pPr>
        <w:pStyle w:val="8"/>
        <w:numPr>
          <w:ilvl w:val="0"/>
          <w:numId w:val="3"/>
        </w:numPr>
        <w:bidi w:val="0"/>
        <w:jc w:val="both"/>
        <w:rPr>
          <w:rFonts w:hint="default" w:ascii="思源宋体 CN Light" w:hAnsi="思源宋体 CN Light" w:cs="思源宋体 CN Light"/>
          <w:b/>
          <w:bCs/>
          <w:color w:val="000000" w:themeColor="text1"/>
          <w:kern w:val="2"/>
          <w:sz w:val="21"/>
          <w:szCs w:val="21"/>
          <w:lang w:val="en-US" w:eastAsia="zh-CN" w:bidi="ar-SA"/>
          <w14:textFill>
            <w14:solidFill>
              <w14:schemeClr w14:val="tx1"/>
            </w14:solidFill>
          </w14:textFill>
        </w:rPr>
      </w:pPr>
      <w:r>
        <w:rPr>
          <w:rFonts w:hint="eastAsia" w:ascii="思源宋体 CN Light" w:hAnsi="思源宋体 CN Light" w:cs="思源宋体 CN Light"/>
          <w:b/>
          <w:bCs/>
          <w:color w:val="000000" w:themeColor="text1"/>
          <w:kern w:val="2"/>
          <w:sz w:val="21"/>
          <w:szCs w:val="21"/>
          <w:lang w:val="en-US" w:eastAsia="zh-CN" w:bidi="ar-SA"/>
          <w14:textFill>
            <w14:solidFill>
              <w14:schemeClr w14:val="tx1"/>
            </w14:solidFill>
          </w14:textFill>
        </w:rPr>
        <w:t>注册遇到提示系统故障/提示统一社会代码不能为空却又填写不了的提供错误截图给工作人员</w:t>
      </w:r>
    </w:p>
    <w:p w14:paraId="0A80421D">
      <w:pPr>
        <w:pStyle w:val="8"/>
        <w:numPr>
          <w:ilvl w:val="0"/>
          <w:numId w:val="3"/>
        </w:numPr>
        <w:bidi w:val="0"/>
        <w:jc w:val="both"/>
        <w:rPr>
          <w:rFonts w:hint="default" w:ascii="思源宋体 CN Light" w:hAnsi="思源宋体 CN Light" w:cs="思源宋体 CN Light"/>
          <w:b/>
          <w:bCs/>
          <w:color w:val="000000" w:themeColor="text1"/>
          <w:kern w:val="2"/>
          <w:sz w:val="21"/>
          <w:szCs w:val="21"/>
          <w:lang w:val="en-US" w:eastAsia="zh-CN" w:bidi="ar-SA"/>
          <w14:textFill>
            <w14:solidFill>
              <w14:schemeClr w14:val="tx1"/>
            </w14:solidFill>
          </w14:textFill>
        </w:rPr>
      </w:pPr>
      <w:r>
        <w:rPr>
          <w:rFonts w:hint="default" w:ascii="思源宋体 CN Light" w:hAnsi="思源宋体 CN Light" w:cs="思源宋体 CN Light"/>
          <w:b/>
          <w:bCs/>
          <w:color w:val="000000" w:themeColor="text1"/>
          <w:kern w:val="2"/>
          <w:sz w:val="21"/>
          <w:szCs w:val="21"/>
          <w:lang w:val="en-US" w:eastAsia="zh-CN" w:bidi="ar-SA"/>
          <w14:textFill>
            <w14:solidFill>
              <w14:schemeClr w14:val="tx1"/>
            </w14:solidFill>
          </w14:textFill>
        </w:rPr>
        <w:t>标证通</w:t>
      </w:r>
      <w:r>
        <w:rPr>
          <w:rFonts w:hint="eastAsia" w:ascii="思源宋体 CN Light" w:hAnsi="思源宋体 CN Light" w:cs="思源宋体 CN Light"/>
          <w:b/>
          <w:bCs/>
          <w:color w:val="000000" w:themeColor="text1"/>
          <w:kern w:val="2"/>
          <w:sz w:val="21"/>
          <w:szCs w:val="21"/>
          <w:lang w:val="en-US" w:eastAsia="zh-CN" w:bidi="ar-SA"/>
          <w14:textFill>
            <w14:solidFill>
              <w14:schemeClr w14:val="tx1"/>
            </w14:solidFill>
          </w14:textFill>
        </w:rPr>
        <w:t>是否</w:t>
      </w:r>
      <w:r>
        <w:rPr>
          <w:rFonts w:hint="default" w:ascii="思源宋体 CN Light" w:hAnsi="思源宋体 CN Light" w:cs="思源宋体 CN Light"/>
          <w:b/>
          <w:bCs/>
          <w:color w:val="000000" w:themeColor="text1"/>
          <w:kern w:val="2"/>
          <w:sz w:val="21"/>
          <w:szCs w:val="21"/>
          <w:lang w:val="en-US" w:eastAsia="zh-CN" w:bidi="ar-SA"/>
          <w14:textFill>
            <w14:solidFill>
              <w14:schemeClr w14:val="tx1"/>
            </w14:solidFill>
          </w14:textFill>
        </w:rPr>
        <w:t>办理</w:t>
      </w:r>
      <w:r>
        <w:rPr>
          <w:rFonts w:hint="eastAsia" w:ascii="思源宋体 CN Light" w:hAnsi="思源宋体 CN Light" w:cs="思源宋体 CN Light"/>
          <w:b/>
          <w:bCs/>
          <w:color w:val="000000" w:themeColor="text1"/>
          <w:kern w:val="2"/>
          <w:sz w:val="21"/>
          <w:szCs w:val="21"/>
          <w:lang w:val="en-US" w:eastAsia="zh-CN" w:bidi="ar-SA"/>
          <w14:textFill>
            <w14:solidFill>
              <w14:schemeClr w14:val="tx1"/>
            </w14:solidFill>
          </w14:textFill>
        </w:rPr>
        <w:t>：纸质标可以在</w:t>
      </w:r>
      <w:r>
        <w:rPr>
          <w:rFonts w:hint="default" w:ascii="思源宋体 CN Light" w:hAnsi="思源宋体 CN Light" w:cs="思源宋体 CN Light"/>
          <w:b/>
          <w:bCs/>
          <w:color w:val="000000" w:themeColor="text1"/>
          <w:kern w:val="2"/>
          <w:sz w:val="21"/>
          <w:szCs w:val="21"/>
          <w:lang w:val="en-US" w:eastAsia="zh-CN" w:bidi="ar-SA"/>
          <w14:textFill>
            <w14:solidFill>
              <w14:schemeClr w14:val="tx1"/>
            </w14:solidFill>
          </w14:textFill>
        </w:rPr>
        <w:t>安徽广电电子交易平台免费注册，</w:t>
      </w:r>
      <w:r>
        <w:rPr>
          <w:rFonts w:hint="eastAsia" w:ascii="思源宋体 CN Light" w:hAnsi="思源宋体 CN Light" w:cs="思源宋体 CN Light"/>
          <w:b/>
          <w:bCs/>
          <w:color w:val="000000" w:themeColor="text1"/>
          <w:kern w:val="2"/>
          <w:sz w:val="21"/>
          <w:szCs w:val="21"/>
          <w:lang w:val="en-US" w:eastAsia="zh-CN" w:bidi="ar-SA"/>
          <w14:textFill>
            <w14:solidFill>
              <w14:schemeClr w14:val="tx1"/>
            </w14:solidFill>
          </w14:textFill>
        </w:rPr>
        <w:t>不需要办理标证通；电子标需要</w:t>
      </w:r>
      <w:r>
        <w:rPr>
          <w:rFonts w:hint="default" w:ascii="思源宋体 CN Light" w:hAnsi="思源宋体 CN Light" w:cs="思源宋体 CN Light"/>
          <w:b/>
          <w:bCs/>
          <w:color w:val="000000" w:themeColor="text1"/>
          <w:kern w:val="2"/>
          <w:sz w:val="21"/>
          <w:szCs w:val="21"/>
          <w:lang w:val="en-US" w:eastAsia="zh-CN" w:bidi="ar-SA"/>
          <w14:textFill>
            <w14:solidFill>
              <w14:schemeClr w14:val="tx1"/>
            </w14:solidFill>
          </w14:textFill>
        </w:rPr>
        <w:t>办理标证通（安徽CA 收费约260一年），标证通办理咨询电话18155181705</w:t>
      </w:r>
    </w:p>
    <w:p w14:paraId="4AA00EFB">
      <w:pPr>
        <w:pStyle w:val="8"/>
        <w:numPr>
          <w:ilvl w:val="0"/>
          <w:numId w:val="3"/>
        </w:numPr>
        <w:bidi w:val="0"/>
        <w:jc w:val="both"/>
        <w:rPr>
          <w:rFonts w:hint="default" w:ascii="思源宋体 CN Light" w:hAnsi="思源宋体 CN Light" w:cs="思源宋体 CN Light"/>
          <w:b/>
          <w:bCs/>
          <w:color w:val="000000" w:themeColor="text1"/>
          <w:kern w:val="2"/>
          <w:sz w:val="21"/>
          <w:szCs w:val="21"/>
          <w:lang w:val="en-US" w:eastAsia="zh-CN" w:bidi="ar-SA"/>
          <w14:textFill>
            <w14:solidFill>
              <w14:schemeClr w14:val="tx1"/>
            </w14:solidFill>
          </w14:textFill>
        </w:rPr>
      </w:pPr>
      <w:r>
        <w:rPr>
          <w:rFonts w:hint="default" w:ascii="思源宋体 CN Light" w:hAnsi="思源宋体 CN Light" w:cs="思源宋体 CN Light"/>
          <w:b/>
          <w:bCs/>
          <w:color w:val="000000" w:themeColor="text1"/>
          <w:kern w:val="2"/>
          <w:sz w:val="21"/>
          <w:szCs w:val="21"/>
          <w:lang w:val="en-US" w:eastAsia="zh-CN" w:bidi="ar-SA"/>
          <w14:textFill>
            <w14:solidFill>
              <w14:schemeClr w14:val="tx1"/>
            </w14:solidFill>
          </w14:textFill>
        </w:rPr>
        <w:t>供应商/专家注册信息</w:t>
      </w:r>
      <w:r>
        <w:rPr>
          <w:rFonts w:hint="eastAsia" w:ascii="思源宋体 CN Light" w:hAnsi="思源宋体 CN Light" w:cs="思源宋体 CN Light"/>
          <w:b/>
          <w:bCs/>
          <w:color w:val="000000" w:themeColor="text1"/>
          <w:kern w:val="2"/>
          <w:sz w:val="21"/>
          <w:szCs w:val="21"/>
          <w:lang w:val="en-US" w:eastAsia="zh-CN" w:bidi="ar-SA"/>
          <w14:textFill>
            <w14:solidFill>
              <w14:schemeClr w14:val="tx1"/>
            </w14:solidFill>
          </w14:textFill>
        </w:rPr>
        <w:t>审核时间：一般1-</w:t>
      </w:r>
      <w:r>
        <w:rPr>
          <w:rFonts w:hint="default" w:ascii="思源宋体 CN Light" w:hAnsi="思源宋体 CN Light" w:cs="思源宋体 CN Light"/>
          <w:b/>
          <w:bCs/>
          <w:color w:val="000000" w:themeColor="text1"/>
          <w:kern w:val="2"/>
          <w:sz w:val="21"/>
          <w:szCs w:val="21"/>
          <w:lang w:val="en-US" w:eastAsia="zh-CN" w:bidi="ar-SA"/>
          <w14:textFill>
            <w14:solidFill>
              <w14:schemeClr w14:val="tx1"/>
            </w14:solidFill>
          </w14:textFill>
        </w:rPr>
        <w:t>2个工作日</w:t>
      </w:r>
      <w:r>
        <w:rPr>
          <w:rFonts w:hint="eastAsia" w:ascii="思源宋体 CN Light" w:hAnsi="思源宋体 CN Light" w:cs="思源宋体 CN Light"/>
          <w:b/>
          <w:bCs/>
          <w:color w:val="000000" w:themeColor="text1"/>
          <w:kern w:val="2"/>
          <w:sz w:val="21"/>
          <w:szCs w:val="21"/>
          <w:lang w:val="en-US" w:eastAsia="zh-CN" w:bidi="ar-SA"/>
          <w14:textFill>
            <w14:solidFill>
              <w14:schemeClr w14:val="tx1"/>
            </w14:solidFill>
          </w14:textFill>
        </w:rPr>
        <w:t>（遇法定节假日顺延）</w:t>
      </w:r>
      <w:r>
        <w:rPr>
          <w:rFonts w:hint="default" w:ascii="思源宋体 CN Light" w:hAnsi="思源宋体 CN Light" w:cs="思源宋体 CN Light"/>
          <w:b/>
          <w:bCs/>
          <w:color w:val="000000" w:themeColor="text1"/>
          <w:kern w:val="2"/>
          <w:sz w:val="21"/>
          <w:szCs w:val="21"/>
          <w:lang w:val="en-US" w:eastAsia="zh-CN" w:bidi="ar-SA"/>
          <w14:textFill>
            <w14:solidFill>
              <w14:schemeClr w14:val="tx1"/>
            </w14:solidFill>
          </w14:textFill>
        </w:rPr>
        <w:t>内审核，如有缺漏会提示验证不通过并告知具体需要补充提交的信息</w:t>
      </w:r>
      <w:r>
        <w:rPr>
          <w:rFonts w:hint="eastAsia" w:ascii="思源宋体 CN Light" w:hAnsi="思源宋体 CN Light" w:cs="思源宋体 CN Light"/>
          <w:b/>
          <w:bCs/>
          <w:color w:val="000000" w:themeColor="text1"/>
          <w:kern w:val="2"/>
          <w:sz w:val="21"/>
          <w:szCs w:val="21"/>
          <w:lang w:val="en-US" w:eastAsia="zh-CN" w:bidi="ar-SA"/>
          <w14:textFill>
            <w14:solidFill>
              <w14:schemeClr w14:val="tx1"/>
            </w14:solidFill>
          </w14:textFill>
        </w:rPr>
        <w:t>，请补充后重新提交。</w:t>
      </w:r>
    </w:p>
    <w:p w14:paraId="519DA630">
      <w:pPr>
        <w:pStyle w:val="8"/>
        <w:numPr>
          <w:ilvl w:val="0"/>
          <w:numId w:val="3"/>
        </w:numPr>
        <w:bidi w:val="0"/>
        <w:jc w:val="both"/>
        <w:rPr>
          <w:rFonts w:hint="default" w:ascii="思源宋体 CN Light" w:hAnsi="思源宋体 CN Light" w:cs="思源宋体 CN Light"/>
          <w:b/>
          <w:bCs/>
          <w:color w:val="000000" w:themeColor="text1"/>
          <w:kern w:val="2"/>
          <w:sz w:val="21"/>
          <w:szCs w:val="21"/>
          <w:lang w:val="en-US" w:eastAsia="zh-CN" w:bidi="ar-SA"/>
          <w14:textFill>
            <w14:solidFill>
              <w14:schemeClr w14:val="tx1"/>
            </w14:solidFill>
          </w14:textFill>
        </w:rPr>
      </w:pPr>
      <w:r>
        <w:rPr>
          <w:rFonts w:hint="eastAsia" w:ascii="思源宋体 CN Light" w:hAnsi="思源宋体 CN Light" w:cs="思源宋体 CN Light"/>
          <w:b/>
          <w:bCs/>
          <w:color w:val="000000" w:themeColor="text1"/>
          <w:kern w:val="2"/>
          <w:sz w:val="21"/>
          <w:szCs w:val="21"/>
          <w:lang w:val="en-US" w:eastAsia="zh-CN" w:bidi="ar-SA"/>
          <w14:textFill>
            <w14:solidFill>
              <w14:schemeClr w14:val="tx1"/>
            </w14:solidFill>
          </w14:textFill>
        </w:rPr>
        <w:t>注册遇到</w:t>
      </w:r>
      <w:r>
        <w:rPr>
          <w:rFonts w:hint="default" w:ascii="思源宋体 CN Light" w:hAnsi="思源宋体 CN Light" w:cs="思源宋体 CN Light"/>
          <w:b/>
          <w:bCs/>
          <w:color w:val="000000" w:themeColor="text1"/>
          <w:kern w:val="2"/>
          <w:sz w:val="21"/>
          <w:szCs w:val="21"/>
          <w:lang w:val="en-US" w:eastAsia="zh-CN" w:bidi="ar-SA"/>
          <w14:textFill>
            <w14:solidFill>
              <w14:schemeClr w14:val="tx1"/>
            </w14:solidFill>
          </w14:textFill>
        </w:rPr>
        <w:t>安全提示: 疑似跨站请求伪造,访已被禁止。错误编号[ESE0102001]的</w:t>
      </w:r>
      <w:r>
        <w:rPr>
          <w:rFonts w:hint="eastAsia" w:ascii="思源宋体 CN Light" w:hAnsi="思源宋体 CN Light" w:cs="思源宋体 CN Light"/>
          <w:b/>
          <w:bCs/>
          <w:color w:val="000000" w:themeColor="text1"/>
          <w:kern w:val="2"/>
          <w:sz w:val="21"/>
          <w:szCs w:val="21"/>
          <w:lang w:val="en-US" w:eastAsia="zh-CN" w:bidi="ar-SA"/>
          <w14:textFill>
            <w14:solidFill>
              <w14:schemeClr w14:val="tx1"/>
            </w14:solidFill>
          </w14:textFill>
        </w:rPr>
        <w:t>：</w:t>
      </w:r>
      <w:r>
        <w:rPr>
          <w:rFonts w:hint="default" w:ascii="思源宋体 CN Light" w:hAnsi="思源宋体 CN Light" w:cs="思源宋体 CN Light"/>
          <w:b/>
          <w:bCs/>
          <w:color w:val="000000" w:themeColor="text1"/>
          <w:kern w:val="2"/>
          <w:sz w:val="21"/>
          <w:szCs w:val="21"/>
          <w:lang w:val="en-US" w:eastAsia="zh-CN" w:bidi="ar-SA"/>
          <w14:textFill>
            <w14:solidFill>
              <w14:schemeClr w14:val="tx1"/>
            </w14:solidFill>
          </w14:textFill>
        </w:rPr>
        <w:t>请按</w:t>
      </w:r>
      <w:r>
        <w:rPr>
          <w:rFonts w:hint="eastAsia" w:ascii="思源宋体 CN Light" w:hAnsi="思源宋体 CN Light" w:cs="思源宋体 CN Light"/>
          <w:b/>
          <w:bCs/>
          <w:color w:val="000000" w:themeColor="text1"/>
          <w:kern w:val="2"/>
          <w:sz w:val="21"/>
          <w:szCs w:val="21"/>
          <w:lang w:val="en-US" w:eastAsia="zh-CN" w:bidi="ar-SA"/>
          <w14:textFill>
            <w14:solidFill>
              <w14:schemeClr w14:val="tx1"/>
            </w14:solidFill>
          </w14:textFill>
        </w:rPr>
        <w:t>“</w:t>
      </w:r>
      <w:r>
        <w:rPr>
          <w:rFonts w:hint="default" w:ascii="思源宋体 CN Light" w:hAnsi="思源宋体 CN Light" w:cs="思源宋体 CN Light"/>
          <w:b/>
          <w:bCs/>
          <w:color w:val="000000" w:themeColor="text1"/>
          <w:kern w:val="2"/>
          <w:sz w:val="21"/>
          <w:szCs w:val="21"/>
          <w:lang w:val="en-US" w:eastAsia="zh-CN" w:bidi="ar-SA"/>
          <w14:textFill>
            <w14:solidFill>
              <w14:schemeClr w14:val="tx1"/>
            </w14:solidFill>
          </w14:textFill>
        </w:rPr>
        <w:t>一、浏览器配置</w:t>
      </w:r>
      <w:r>
        <w:rPr>
          <w:rFonts w:hint="eastAsia" w:ascii="思源宋体 CN Light" w:hAnsi="思源宋体 CN Light" w:cs="思源宋体 CN Light"/>
          <w:b/>
          <w:bCs/>
          <w:color w:val="000000" w:themeColor="text1"/>
          <w:kern w:val="2"/>
          <w:sz w:val="21"/>
          <w:szCs w:val="21"/>
          <w:lang w:val="en-US" w:eastAsia="zh-CN" w:bidi="ar-SA"/>
          <w14:textFill>
            <w14:solidFill>
              <w14:schemeClr w14:val="tx1"/>
            </w14:solidFill>
          </w14:textFill>
        </w:rPr>
        <w:t>”</w:t>
      </w:r>
      <w:r>
        <w:rPr>
          <w:rFonts w:hint="default" w:ascii="思源宋体 CN Light" w:hAnsi="思源宋体 CN Light" w:cs="思源宋体 CN Light"/>
          <w:b/>
          <w:bCs/>
          <w:color w:val="000000" w:themeColor="text1"/>
          <w:kern w:val="2"/>
          <w:sz w:val="21"/>
          <w:szCs w:val="21"/>
          <w:lang w:val="en-US" w:eastAsia="zh-CN" w:bidi="ar-SA"/>
          <w14:textFill>
            <w14:solidFill>
              <w14:schemeClr w14:val="tx1"/>
            </w14:solidFill>
          </w14:textFill>
        </w:rPr>
        <w:t>步骤进行浏览器的配置。</w:t>
      </w:r>
      <w:bookmarkStart w:id="32" w:name="_GoBack"/>
      <w:bookmarkEnd w:id="32"/>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思源宋体 CN Light">
    <w:altName w:val="宋体"/>
    <w:panose1 w:val="02020300000000000000"/>
    <w:charset w:val="86"/>
    <w:family w:val="auto"/>
    <w:pitch w:val="default"/>
    <w:sig w:usb0="00000000" w:usb1="00000000" w:usb2="00000016" w:usb3="00000000" w:csb0="60060107" w:csb1="00000000"/>
  </w:font>
  <w:font w:name="思源宋体 CN Light">
    <w:altName w:val="宋体"/>
    <w:panose1 w:val="00000000000000000000"/>
    <w:charset w:val="00"/>
    <w:family w:val="auto"/>
    <w:pitch w:val="default"/>
    <w:sig w:usb0="00000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20"/>
      </w:pPr>
      <w:r>
        <w:separator/>
      </w:r>
    </w:p>
  </w:footnote>
  <w:footnote w:type="continuationSeparator" w:id="1">
    <w:p>
      <w:pPr>
        <w:spacing w:line="360" w:lineRule="auto"/>
        <w:ind w:firstLine="42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B6B2B5"/>
    <w:multiLevelType w:val="singleLevel"/>
    <w:tmpl w:val="83B6B2B5"/>
    <w:lvl w:ilvl="0" w:tentative="0">
      <w:start w:val="5"/>
      <w:numFmt w:val="chineseCounting"/>
      <w:suff w:val="nothing"/>
      <w:lvlText w:val="%1、"/>
      <w:lvlJc w:val="left"/>
      <w:rPr>
        <w:rFonts w:hint="eastAsia"/>
      </w:rPr>
    </w:lvl>
  </w:abstractNum>
  <w:abstractNum w:abstractNumId="1">
    <w:nsid w:val="12D2E428"/>
    <w:multiLevelType w:val="multilevel"/>
    <w:tmpl w:val="12D2E428"/>
    <w:lvl w:ilvl="0" w:tentative="0">
      <w:start w:val="1"/>
      <w:numFmt w:val="chineseCounting"/>
      <w:suff w:val="nothing"/>
      <w:lvlText w:val="%1、"/>
      <w:lvlJc w:val="left"/>
      <w:pPr>
        <w:tabs>
          <w:tab w:val="left" w:pos="0"/>
        </w:tabs>
        <w:ind w:left="432" w:hanging="432"/>
      </w:pPr>
      <w:rPr>
        <w:rFonts w:hint="eastAsia" w:ascii="Times New Roman" w:hAnsi="Times New Roman" w:eastAsia="思源宋体 CN Light" w:cs="宋体"/>
        <w:b/>
        <w:sz w:val="32"/>
      </w:rPr>
    </w:lvl>
    <w:lvl w:ilvl="1" w:tentative="0">
      <w:start w:val="1"/>
      <w:numFmt w:val="decimal"/>
      <w:pStyle w:val="3"/>
      <w:isLgl/>
      <w:suff w:val="nothing"/>
      <w:lvlText w:val="%1.%2、"/>
      <w:lvlJc w:val="left"/>
      <w:pPr>
        <w:tabs>
          <w:tab w:val="left" w:pos="420"/>
        </w:tabs>
        <w:ind w:left="575" w:hanging="575"/>
      </w:pPr>
      <w:rPr>
        <w:rFonts w:hint="eastAsia" w:ascii="Times New Roman" w:hAnsi="Times New Roman" w:eastAsia="思源宋体 CN Light" w:cs="宋体"/>
        <w:b/>
        <w:sz w:val="30"/>
      </w:rPr>
    </w:lvl>
    <w:lvl w:ilvl="2" w:tentative="0">
      <w:start w:val="1"/>
      <w:numFmt w:val="decimal"/>
      <w:pStyle w:val="4"/>
      <w:isLgl/>
      <w:suff w:val="nothing"/>
      <w:lvlText w:val="%1.%2.%3、"/>
      <w:lvlJc w:val="left"/>
      <w:pPr>
        <w:tabs>
          <w:tab w:val="left" w:pos="0"/>
        </w:tabs>
        <w:ind w:left="720" w:hanging="720"/>
      </w:pPr>
      <w:rPr>
        <w:rFonts w:hint="eastAsia" w:ascii="Times New Roman" w:hAnsi="Times New Roman" w:eastAsia="思源宋体 CN Light" w:cs="宋体"/>
        <w:b/>
        <w:sz w:val="28"/>
      </w:rPr>
    </w:lvl>
    <w:lvl w:ilvl="3" w:tentative="0">
      <w:start w:val="1"/>
      <w:numFmt w:val="decimal"/>
      <w:isLgl/>
      <w:lvlText w:val="%1.%2.%3.%4、"/>
      <w:lvlJc w:val="left"/>
      <w:pPr>
        <w:ind w:left="864" w:hanging="864"/>
      </w:pPr>
      <w:rPr>
        <w:rFonts w:hint="eastAsia" w:ascii="Times New Roman" w:hAnsi="Times New Roman" w:eastAsia="思源宋体 CN Light" w:cs="宋体"/>
        <w:b/>
        <w:sz w:val="24"/>
      </w:rPr>
    </w:lvl>
    <w:lvl w:ilvl="4" w:tentative="0">
      <w:start w:val="1"/>
      <w:numFmt w:val="decimal"/>
      <w:isLgl/>
      <w:lvlText w:val="%1.%2.%3.%4.%5."/>
      <w:lvlJc w:val="left"/>
      <w:pPr>
        <w:ind w:left="1008" w:hanging="1008"/>
      </w:pPr>
      <w:rPr>
        <w:rFonts w:hint="eastAsia"/>
      </w:rPr>
    </w:lvl>
    <w:lvl w:ilvl="5" w:tentative="0">
      <w:start w:val="1"/>
      <w:numFmt w:val="decimal"/>
      <w:isLgl/>
      <w:lvlText w:val="%1.%2.%3.%4.%5.%6."/>
      <w:lvlJc w:val="left"/>
      <w:pPr>
        <w:ind w:left="1151" w:hanging="1151"/>
      </w:pPr>
      <w:rPr>
        <w:rFonts w:hint="eastAsia"/>
      </w:rPr>
    </w:lvl>
    <w:lvl w:ilvl="6" w:tentative="0">
      <w:start w:val="1"/>
      <w:numFmt w:val="decimal"/>
      <w:isLgl/>
      <w:lvlText w:val="%1.%2.%3.%4.%5.%6.%7."/>
      <w:lvlJc w:val="left"/>
      <w:pPr>
        <w:ind w:left="1296" w:hanging="1296"/>
      </w:pPr>
      <w:rPr>
        <w:rFonts w:hint="eastAsia"/>
      </w:rPr>
    </w:lvl>
    <w:lvl w:ilvl="7" w:tentative="0">
      <w:start w:val="1"/>
      <w:numFmt w:val="decimal"/>
      <w:isLgl/>
      <w:lvlText w:val="%1.%2.%3.%4.%5.%6.%7.%8."/>
      <w:lvlJc w:val="left"/>
      <w:pPr>
        <w:ind w:left="1440" w:hanging="1440"/>
      </w:pPr>
      <w:rPr>
        <w:rFonts w:hint="eastAsia"/>
      </w:rPr>
    </w:lvl>
    <w:lvl w:ilvl="8" w:tentative="0">
      <w:start w:val="1"/>
      <w:numFmt w:val="decimal"/>
      <w:isLgl/>
      <w:lvlText w:val="%1.%2.%3.%4.%5.%6.%7.%8.%9."/>
      <w:lvlJc w:val="left"/>
      <w:pPr>
        <w:ind w:left="1583" w:hanging="1583"/>
      </w:pPr>
      <w:rPr>
        <w:rFonts w:hint="eastAsia"/>
      </w:rPr>
    </w:lvl>
  </w:abstractNum>
  <w:abstractNum w:abstractNumId="2">
    <w:nsid w:val="37CD8A67"/>
    <w:multiLevelType w:val="singleLevel"/>
    <w:tmpl w:val="37CD8A67"/>
    <w:lvl w:ilvl="0" w:tentative="0">
      <w:start w:val="1"/>
      <w:numFmt w:val="decimal"/>
      <w:suff w:val="nothing"/>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BmMmNmZTcyYTZlODc2OWMxZjUwZmNhMDkxNmFjNDMifQ=="/>
  </w:docVars>
  <w:rsids>
    <w:rsidRoot w:val="00000000"/>
    <w:rsid w:val="01D534EA"/>
    <w:rsid w:val="21C2547A"/>
    <w:rsid w:val="247348B4"/>
    <w:rsid w:val="254D258B"/>
    <w:rsid w:val="3BE63153"/>
    <w:rsid w:val="48AA0247"/>
    <w:rsid w:val="74A23190"/>
    <w:rsid w:val="7DE41C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420" w:firstLineChars="200"/>
    </w:pPr>
    <w:rPr>
      <w:rFonts w:ascii="Times New Roman" w:hAnsi="Times New Roman" w:eastAsia="思源宋体 CN Light" w:cs="Times New Roman"/>
      <w:kern w:val="2"/>
      <w:sz w:val="21"/>
      <w:szCs w:val="21"/>
      <w:lang w:val="en-US" w:eastAsia="zh-CN" w:bidi="ar-SA"/>
    </w:rPr>
  </w:style>
  <w:style w:type="paragraph" w:styleId="3">
    <w:name w:val="heading 2"/>
    <w:basedOn w:val="1"/>
    <w:next w:val="1"/>
    <w:unhideWhenUsed/>
    <w:qFormat/>
    <w:uiPriority w:val="0"/>
    <w:pPr>
      <w:keepNext/>
      <w:keepLines/>
      <w:numPr>
        <w:ilvl w:val="1"/>
        <w:numId w:val="1"/>
      </w:numPr>
      <w:spacing w:before="120" w:beforeLines="0" w:beforeAutospacing="0" w:after="120" w:afterLines="0" w:afterAutospacing="0" w:line="360" w:lineRule="auto"/>
      <w:ind w:hanging="575" w:firstLineChars="0"/>
      <w:jc w:val="both"/>
      <w:outlineLvl w:val="1"/>
    </w:pPr>
    <w:rPr>
      <w:rFonts w:ascii="Times New Roman" w:hAnsi="Times New Roman" w:eastAsia="思源宋体 CN Light" w:cs="Times New Roman"/>
      <w:b/>
      <w:bCs/>
      <w:sz w:val="30"/>
      <w:szCs w:val="30"/>
    </w:rPr>
  </w:style>
  <w:style w:type="paragraph" w:styleId="4">
    <w:name w:val="heading 3"/>
    <w:basedOn w:val="1"/>
    <w:next w:val="1"/>
    <w:unhideWhenUsed/>
    <w:qFormat/>
    <w:uiPriority w:val="0"/>
    <w:pPr>
      <w:keepNext/>
      <w:keepLines/>
      <w:numPr>
        <w:ilvl w:val="2"/>
        <w:numId w:val="1"/>
      </w:numPr>
      <w:spacing w:before="120" w:beforeLines="0" w:beforeAutospacing="0" w:after="120" w:afterLines="0" w:afterAutospacing="0" w:line="360" w:lineRule="auto"/>
      <w:ind w:left="0" w:firstLine="0" w:firstLineChars="0"/>
      <w:jc w:val="both"/>
      <w:outlineLvl w:val="2"/>
    </w:pPr>
    <w:rPr>
      <w:rFonts w:ascii="Times New Roman" w:hAnsi="Times New Roman"/>
      <w:b/>
      <w:sz w:val="28"/>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lock Text"/>
    <w:basedOn w:val="1"/>
    <w:qFormat/>
    <w:uiPriority w:val="0"/>
    <w:pPr>
      <w:spacing w:after="120" w:afterLines="0" w:afterAutospacing="0"/>
      <w:ind w:left="1440" w:leftChars="700" w:rightChars="700"/>
    </w:pPr>
  </w:style>
  <w:style w:type="paragraph" w:customStyle="1" w:styleId="7">
    <w:name w:val="样式 首行缩进:  2 字符"/>
    <w:basedOn w:val="1"/>
    <w:qFormat/>
    <w:uiPriority w:val="0"/>
    <w:pPr>
      <w:ind w:firstLine="480" w:firstLineChars="200"/>
    </w:pPr>
    <w:rPr>
      <w:rFonts w:ascii="思源宋体 CN Light" w:hAnsi="思源宋体 CN Light" w:cs="思源宋体 CN Light"/>
      <w:color w:val="000000"/>
      <w:szCs w:val="21"/>
    </w:rPr>
  </w:style>
  <w:style w:type="paragraph" w:customStyle="1" w:styleId="8">
    <w:name w:val="样式15"/>
    <w:basedOn w:val="1"/>
    <w:qFormat/>
    <w:uiPriority w:val="0"/>
    <w:pPr>
      <w:ind w:firstLine="0" w:firstLineChars="0"/>
      <w:jc w:val="center"/>
    </w:pPr>
    <w:rPr>
      <w:rFonts w:hint="eastAsia" w:ascii="Calibri" w:hAnsi="Calibri" w:cs="宋体"/>
      <w:color w:val="000000"/>
      <w:szCs w:val="20"/>
    </w:rPr>
  </w:style>
  <w:style w:type="paragraph" w:customStyle="1" w:styleId="9">
    <w:name w:val="图"/>
    <w:basedOn w:val="1"/>
    <w:qFormat/>
    <w:uiPriority w:val="0"/>
    <w:pPr>
      <w:ind w:firstLine="0" w:firstLineChars="0"/>
      <w:jc w:val="center"/>
    </w:p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1052</Words>
  <Characters>1127</Characters>
  <Lines>0</Lines>
  <Paragraphs>0</Paragraphs>
  <TotalTime>1</TotalTime>
  <ScaleCrop>false</ScaleCrop>
  <LinksUpToDate>false</LinksUpToDate>
  <CharactersWithSpaces>1128</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2022-11-15T03:27:00Z</dcterms:created>
  <dc:creator>Administrator</dc:creator>
  <cp:lastModifiedBy>广电胡</cp:lastModifiedBy>
  <dcterms:modified xsi:type="dcterms:W3CDTF">2024-10-17T07:12:30Z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75EF8FBE756D472FBD1287B6DA4ED832_13</vt:lpwstr>
  </property>
</Properties>
</file>